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6A16E9" w:rsidRPr="005657C4" w:rsidTr="00FA2FE8">
        <w:tc>
          <w:tcPr>
            <w:tcW w:w="4928" w:type="dxa"/>
            <w:hideMark/>
          </w:tcPr>
          <w:p w:rsidR="006A16E9" w:rsidRPr="005657C4" w:rsidRDefault="009A1AFB" w:rsidP="00B87A97">
            <w:pPr>
              <w:tabs>
                <w:tab w:val="left" w:pos="225"/>
                <w:tab w:val="center" w:pos="1789"/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highlight w:val="yellow"/>
                <w:lang w:eastAsia="hr-HR"/>
              </w:rPr>
            </w:pPr>
            <w:r w:rsidRPr="005657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r w:rsidR="006A16E9" w:rsidRPr="005657C4">
              <w:rPr>
                <w:rFonts w:eastAsia="Times New Roman" w:cs="Arial"/>
                <w:b/>
                <w:noProof/>
                <w:color w:val="000000"/>
                <w:sz w:val="22"/>
                <w:highlight w:val="yellow"/>
                <w:lang w:eastAsia="hr-HR"/>
              </w:rPr>
              <w:drawing>
                <wp:inline distT="0" distB="0" distL="0" distR="0" wp14:anchorId="65AF223A" wp14:editId="0AC0F46C">
                  <wp:extent cx="400050" cy="4572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6E9" w:rsidRPr="005657C4" w:rsidTr="00FA2FE8">
        <w:tc>
          <w:tcPr>
            <w:tcW w:w="4928" w:type="dxa"/>
            <w:hideMark/>
          </w:tcPr>
          <w:p w:rsidR="006A16E9" w:rsidRPr="005657C4" w:rsidRDefault="006A16E9" w:rsidP="00B87A97">
            <w:pPr>
              <w:tabs>
                <w:tab w:val="left" w:pos="225"/>
                <w:tab w:val="center" w:pos="1789"/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2"/>
                <w:lang w:eastAsia="hr-HR"/>
              </w:rPr>
            </w:pPr>
            <w:r w:rsidRPr="005657C4">
              <w:rPr>
                <w:rFonts w:cs="Arial"/>
                <w:noProof/>
                <w:sz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7D441873" wp14:editId="386AECB6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4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57C4">
              <w:rPr>
                <w:rFonts w:eastAsia="Times New Roman" w:cs="Arial"/>
                <w:b/>
                <w:color w:val="000000"/>
                <w:sz w:val="22"/>
                <w:lang w:eastAsia="hr-HR"/>
              </w:rPr>
              <w:t>REPUBLIKA HRVATSKA</w:t>
            </w:r>
          </w:p>
        </w:tc>
      </w:tr>
      <w:tr w:rsidR="006A16E9" w:rsidRPr="005657C4" w:rsidTr="00FA2FE8">
        <w:tc>
          <w:tcPr>
            <w:tcW w:w="4928" w:type="dxa"/>
            <w:hideMark/>
          </w:tcPr>
          <w:p w:rsidR="006A16E9" w:rsidRPr="005657C4" w:rsidRDefault="006A16E9" w:rsidP="00B87A97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5657C4">
              <w:rPr>
                <w:rFonts w:eastAsia="Times New Roman" w:cs="Arial"/>
                <w:color w:val="000000"/>
                <w:sz w:val="22"/>
                <w:lang w:eastAsia="hr-HR"/>
              </w:rPr>
              <w:t>PRIMORSKO-GORANSKA ŽUPANIJA</w:t>
            </w:r>
          </w:p>
        </w:tc>
      </w:tr>
      <w:tr w:rsidR="006A16E9" w:rsidRPr="005657C4" w:rsidTr="00FA2FE8">
        <w:trPr>
          <w:trHeight w:val="286"/>
        </w:trPr>
        <w:tc>
          <w:tcPr>
            <w:tcW w:w="4928" w:type="dxa"/>
            <w:hideMark/>
          </w:tcPr>
          <w:p w:rsidR="006A16E9" w:rsidRPr="005657C4" w:rsidRDefault="006A16E9" w:rsidP="00FA2FE8">
            <w:pPr>
              <w:tabs>
                <w:tab w:val="center" w:pos="4536"/>
                <w:tab w:val="right" w:pos="9072"/>
              </w:tabs>
              <w:spacing w:line="240" w:lineRule="auto"/>
              <w:ind w:right="-288"/>
              <w:jc w:val="center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5657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UPRAVNI ODJEL ZA PROSTORNO </w:t>
            </w:r>
            <w:r w:rsidR="00FA2FE8" w:rsidRPr="005657C4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UREĐENJE, GRADITELJSTVO I </w:t>
            </w:r>
            <w:r w:rsidRPr="005657C4">
              <w:rPr>
                <w:rFonts w:eastAsia="Times New Roman" w:cs="Arial"/>
                <w:color w:val="000000"/>
                <w:sz w:val="22"/>
                <w:lang w:eastAsia="hr-HR"/>
              </w:rPr>
              <w:t>ZAŠTITU OKOLIŠA</w:t>
            </w:r>
          </w:p>
        </w:tc>
      </w:tr>
    </w:tbl>
    <w:p w:rsidR="00FA2FE8" w:rsidRPr="005657C4" w:rsidRDefault="00FA2FE8" w:rsidP="00FA2FE8">
      <w:pPr>
        <w:spacing w:line="240" w:lineRule="auto"/>
        <w:jc w:val="both"/>
        <w:rPr>
          <w:rFonts w:eastAsia="Times New Roman" w:cs="Arial"/>
          <w:sz w:val="22"/>
          <w:lang w:eastAsia="hr-HR"/>
        </w:rPr>
      </w:pPr>
    </w:p>
    <w:p w:rsidR="00FA2FE8" w:rsidRPr="005657C4" w:rsidRDefault="00FA2FE8" w:rsidP="00FA2FE8">
      <w:pPr>
        <w:tabs>
          <w:tab w:val="left" w:pos="1134"/>
        </w:tabs>
        <w:spacing w:line="240" w:lineRule="auto"/>
        <w:rPr>
          <w:rFonts w:cs="Arial"/>
          <w:sz w:val="22"/>
        </w:rPr>
      </w:pPr>
      <w:r w:rsidRPr="005657C4">
        <w:rPr>
          <w:rFonts w:cs="Arial"/>
          <w:sz w:val="22"/>
        </w:rPr>
        <w:t>KLASA:</w:t>
      </w:r>
      <w:r w:rsidRPr="005657C4">
        <w:rPr>
          <w:rFonts w:cs="Arial"/>
          <w:sz w:val="22"/>
        </w:rPr>
        <w:tab/>
        <w:t>UP/I-361-03/</w:t>
      </w:r>
      <w:r w:rsidR="00FA135A" w:rsidRPr="005657C4">
        <w:rPr>
          <w:rFonts w:cs="Arial"/>
          <w:sz w:val="22"/>
        </w:rPr>
        <w:t>19</w:t>
      </w:r>
      <w:r w:rsidRPr="005657C4">
        <w:rPr>
          <w:rFonts w:cs="Arial"/>
          <w:sz w:val="22"/>
        </w:rPr>
        <w:t>-06/</w:t>
      </w:r>
      <w:r w:rsidR="00FA135A" w:rsidRPr="005657C4">
        <w:rPr>
          <w:rFonts w:cs="Arial"/>
          <w:sz w:val="22"/>
        </w:rPr>
        <w:t>327</w:t>
      </w:r>
    </w:p>
    <w:p w:rsidR="00FA2FE8" w:rsidRPr="005657C4" w:rsidRDefault="00FA2FE8" w:rsidP="00FA2FE8">
      <w:pPr>
        <w:tabs>
          <w:tab w:val="left" w:pos="1134"/>
        </w:tabs>
        <w:spacing w:line="240" w:lineRule="auto"/>
        <w:rPr>
          <w:rFonts w:cs="Arial"/>
          <w:sz w:val="22"/>
        </w:rPr>
      </w:pPr>
      <w:r w:rsidRPr="005657C4">
        <w:rPr>
          <w:rFonts w:cs="Arial"/>
          <w:sz w:val="22"/>
        </w:rPr>
        <w:t>URBROJ:</w:t>
      </w:r>
      <w:r w:rsidRPr="005657C4">
        <w:rPr>
          <w:rFonts w:cs="Arial"/>
          <w:sz w:val="22"/>
        </w:rPr>
        <w:tab/>
      </w:r>
      <w:r w:rsidR="00E72CE1" w:rsidRPr="005657C4">
        <w:rPr>
          <w:rFonts w:cs="Arial"/>
          <w:sz w:val="22"/>
        </w:rPr>
        <w:t>2170</w:t>
      </w:r>
      <w:r w:rsidR="00F32C2D" w:rsidRPr="005657C4">
        <w:rPr>
          <w:rFonts w:cs="Arial"/>
          <w:sz w:val="22"/>
        </w:rPr>
        <w:t>-03-01/</w:t>
      </w:r>
      <w:r w:rsidR="00FA135A" w:rsidRPr="005657C4">
        <w:rPr>
          <w:rFonts w:cs="Arial"/>
          <w:sz w:val="22"/>
        </w:rPr>
        <w:t>2</w:t>
      </w:r>
      <w:r w:rsidR="00F32C2D" w:rsidRPr="005657C4">
        <w:rPr>
          <w:rFonts w:cs="Arial"/>
          <w:sz w:val="22"/>
        </w:rPr>
        <w:t>-</w:t>
      </w:r>
      <w:r w:rsidR="00FA135A" w:rsidRPr="005657C4">
        <w:rPr>
          <w:rFonts w:cs="Arial"/>
          <w:sz w:val="22"/>
        </w:rPr>
        <w:t>24</w:t>
      </w:r>
      <w:r w:rsidR="00F32C2D" w:rsidRPr="005657C4">
        <w:rPr>
          <w:rFonts w:cs="Arial"/>
          <w:sz w:val="22"/>
        </w:rPr>
        <w:t>-</w:t>
      </w:r>
      <w:r w:rsidR="001F1EC6">
        <w:rPr>
          <w:rFonts w:cs="Arial"/>
          <w:sz w:val="22"/>
        </w:rPr>
        <w:t>22</w:t>
      </w:r>
    </w:p>
    <w:p w:rsidR="00FA2FE8" w:rsidRPr="005657C4" w:rsidRDefault="00FA2FE8" w:rsidP="00FA2FE8">
      <w:pPr>
        <w:tabs>
          <w:tab w:val="left" w:pos="1134"/>
        </w:tabs>
        <w:spacing w:line="240" w:lineRule="auto"/>
        <w:rPr>
          <w:rFonts w:cs="Arial"/>
          <w:sz w:val="22"/>
        </w:rPr>
      </w:pPr>
      <w:r w:rsidRPr="005657C4">
        <w:rPr>
          <w:rFonts w:cs="Arial"/>
          <w:sz w:val="22"/>
        </w:rPr>
        <w:t>Rijeka,</w:t>
      </w:r>
      <w:r w:rsidRPr="005657C4">
        <w:rPr>
          <w:rFonts w:cs="Arial"/>
          <w:sz w:val="22"/>
        </w:rPr>
        <w:tab/>
      </w:r>
      <w:r w:rsidR="001F1EC6">
        <w:rPr>
          <w:rFonts w:cs="Arial"/>
          <w:sz w:val="22"/>
        </w:rPr>
        <w:t>05.12</w:t>
      </w:r>
      <w:r w:rsidR="00FA135A" w:rsidRPr="005657C4">
        <w:rPr>
          <w:rFonts w:cs="Arial"/>
          <w:sz w:val="22"/>
        </w:rPr>
        <w:t>.2024</w:t>
      </w:r>
      <w:r w:rsidRPr="005657C4">
        <w:rPr>
          <w:rFonts w:cs="Arial"/>
          <w:sz w:val="22"/>
        </w:rPr>
        <w:t>.</w:t>
      </w:r>
    </w:p>
    <w:p w:rsidR="00FA2FE8" w:rsidRPr="005657C4" w:rsidRDefault="00FA2FE8" w:rsidP="00FA2FE8">
      <w:pPr>
        <w:spacing w:line="240" w:lineRule="auto"/>
        <w:jc w:val="both"/>
        <w:rPr>
          <w:rFonts w:eastAsia="Times New Roman" w:cs="Arial"/>
          <w:sz w:val="22"/>
          <w:lang w:eastAsia="hr-HR"/>
        </w:rPr>
      </w:pPr>
    </w:p>
    <w:p w:rsidR="00FA2FE8" w:rsidRPr="005657C4" w:rsidRDefault="00FA2FE8" w:rsidP="00FA2FE8">
      <w:pPr>
        <w:spacing w:line="240" w:lineRule="auto"/>
        <w:jc w:val="both"/>
        <w:rPr>
          <w:rFonts w:eastAsia="Times New Roman" w:cs="Arial"/>
          <w:sz w:val="22"/>
          <w:lang w:eastAsia="hr-HR"/>
        </w:rPr>
      </w:pPr>
    </w:p>
    <w:p w:rsidR="00B27F76" w:rsidRPr="005657C4" w:rsidRDefault="00B27F76" w:rsidP="00E72CE1">
      <w:pPr>
        <w:spacing w:line="240" w:lineRule="auto"/>
        <w:ind w:firstLine="567"/>
        <w:jc w:val="both"/>
        <w:rPr>
          <w:rFonts w:eastAsia="Times New Roman" w:cs="Arial"/>
          <w:sz w:val="22"/>
          <w:lang w:eastAsia="hr-HR"/>
        </w:rPr>
      </w:pPr>
      <w:r w:rsidRPr="005657C4">
        <w:rPr>
          <w:rFonts w:eastAsia="Times New Roman" w:cs="Arial"/>
          <w:sz w:val="22"/>
          <w:lang w:eastAsia="hr-HR"/>
        </w:rPr>
        <w:t xml:space="preserve">Primorsko-goranska županija, Upravni odjel za prostorno uređenje, graditeljstvo i zaštitu okoliša, rješavajući po zahtjevu investitora </w:t>
      </w:r>
      <w:r w:rsidR="00FA135A" w:rsidRPr="005657C4">
        <w:rPr>
          <w:rFonts w:cs="Arial"/>
          <w:sz w:val="22"/>
        </w:rPr>
        <w:t>AGORA GROUP d.o.o., HR-</w:t>
      </w:r>
      <w:r w:rsidR="007C0EFC">
        <w:rPr>
          <w:rFonts w:cs="Arial"/>
          <w:sz w:val="22"/>
        </w:rPr>
        <w:t>51000</w:t>
      </w:r>
      <w:r w:rsidR="00FA135A" w:rsidRPr="005657C4">
        <w:rPr>
          <w:rFonts w:cs="Arial"/>
          <w:sz w:val="22"/>
        </w:rPr>
        <w:t xml:space="preserve"> Rijeka, I.Vojnovića 35</w:t>
      </w:r>
      <w:r w:rsidRPr="005657C4">
        <w:rPr>
          <w:rFonts w:cs="Arial"/>
          <w:sz w:val="22"/>
        </w:rPr>
        <w:t xml:space="preserve">, </w:t>
      </w:r>
      <w:r w:rsidR="00FA135A" w:rsidRPr="005657C4">
        <w:rPr>
          <w:rFonts w:cs="Arial"/>
          <w:sz w:val="22"/>
        </w:rPr>
        <w:t xml:space="preserve">OIB 88287340879, </w:t>
      </w:r>
      <w:r w:rsidRPr="005657C4">
        <w:rPr>
          <w:rFonts w:eastAsia="Times New Roman" w:cs="Arial"/>
          <w:sz w:val="22"/>
          <w:lang w:eastAsia="hr-HR"/>
        </w:rPr>
        <w:t>na temelju članka 99. stavka 1. Zakona o gradnj</w:t>
      </w:r>
      <w:r w:rsidR="008B3DD0" w:rsidRPr="005657C4">
        <w:rPr>
          <w:rFonts w:eastAsia="Times New Roman" w:cs="Arial"/>
          <w:sz w:val="22"/>
          <w:lang w:eastAsia="hr-HR"/>
        </w:rPr>
        <w:t>i („Narodne novine“ br. 153/13</w:t>
      </w:r>
      <w:r w:rsidR="00FA135A" w:rsidRPr="005657C4">
        <w:rPr>
          <w:rFonts w:eastAsia="Times New Roman" w:cs="Arial"/>
          <w:sz w:val="22"/>
          <w:lang w:eastAsia="hr-HR"/>
        </w:rPr>
        <w:t>, 20/17, 39/19</w:t>
      </w:r>
      <w:r w:rsidRPr="005657C4">
        <w:rPr>
          <w:rFonts w:eastAsia="Times New Roman" w:cs="Arial"/>
          <w:sz w:val="22"/>
          <w:lang w:eastAsia="hr-HR"/>
        </w:rPr>
        <w:t xml:space="preserve">) </w:t>
      </w:r>
      <w:r w:rsidRPr="005657C4">
        <w:rPr>
          <w:rFonts w:eastAsia="MS Mincho" w:cs="Arial"/>
          <w:sz w:val="22"/>
        </w:rPr>
        <w:t xml:space="preserve">a u skladu </w:t>
      </w:r>
      <w:r w:rsidR="008B3DD0" w:rsidRPr="005657C4">
        <w:rPr>
          <w:rFonts w:eastAsia="MS Mincho" w:cs="Arial"/>
          <w:sz w:val="22"/>
        </w:rPr>
        <w:t>člankom 36. Zakona o izmjenama i dopunama Zakona o gradnji („Narodne novine“ br. 125/19)</w:t>
      </w:r>
      <w:r w:rsidRPr="005657C4">
        <w:rPr>
          <w:rFonts w:eastAsia="MS Mincho" w:cs="Arial"/>
          <w:sz w:val="22"/>
        </w:rPr>
        <w:t xml:space="preserve"> </w:t>
      </w:r>
      <w:r w:rsidRPr="005657C4">
        <w:rPr>
          <w:rFonts w:eastAsia="Times New Roman" w:cs="Arial"/>
          <w:sz w:val="22"/>
          <w:lang w:eastAsia="hr-HR"/>
        </w:rPr>
        <w:t>izdaje slijedeću</w:t>
      </w:r>
    </w:p>
    <w:p w:rsidR="006A16E9" w:rsidRPr="005657C4" w:rsidRDefault="006A16E9" w:rsidP="006A16E9">
      <w:pPr>
        <w:spacing w:line="240" w:lineRule="auto"/>
        <w:rPr>
          <w:rFonts w:eastAsia="Times New Roman" w:cs="Arial"/>
          <w:sz w:val="22"/>
          <w:lang w:eastAsia="hr-HR"/>
        </w:rPr>
      </w:pPr>
    </w:p>
    <w:p w:rsidR="006A16E9" w:rsidRPr="005657C4" w:rsidRDefault="006A16E9" w:rsidP="00A373A4">
      <w:pPr>
        <w:spacing w:line="240" w:lineRule="auto"/>
        <w:rPr>
          <w:rFonts w:eastAsia="Times New Roman" w:cs="Arial"/>
          <w:sz w:val="22"/>
          <w:lang w:eastAsia="hr-HR"/>
        </w:rPr>
      </w:pPr>
    </w:p>
    <w:p w:rsidR="006A16E9" w:rsidRPr="005657C4" w:rsidRDefault="006A16E9" w:rsidP="006A16E9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hr-HR"/>
        </w:rPr>
      </w:pPr>
      <w:r w:rsidRPr="005657C4">
        <w:rPr>
          <w:rFonts w:eastAsia="Times New Roman" w:cs="Arial"/>
          <w:b/>
          <w:sz w:val="28"/>
          <w:szCs w:val="28"/>
          <w:lang w:eastAsia="hr-HR"/>
        </w:rPr>
        <w:t>G R A Đ E V I N S K U   D O Z V O L U</w:t>
      </w:r>
    </w:p>
    <w:p w:rsidR="006A16E9" w:rsidRPr="005657C4" w:rsidRDefault="006A16E9" w:rsidP="00A22018">
      <w:pPr>
        <w:spacing w:line="240" w:lineRule="auto"/>
        <w:rPr>
          <w:rFonts w:eastAsia="Times New Roman" w:cs="Arial"/>
          <w:sz w:val="22"/>
          <w:lang w:eastAsia="hr-HR"/>
        </w:rPr>
      </w:pPr>
    </w:p>
    <w:p w:rsidR="006A16E9" w:rsidRPr="005657C4" w:rsidRDefault="006A16E9" w:rsidP="00A22018">
      <w:pPr>
        <w:spacing w:line="240" w:lineRule="auto"/>
        <w:rPr>
          <w:rFonts w:eastAsia="Times New Roman" w:cs="Arial"/>
          <w:sz w:val="22"/>
          <w:lang w:eastAsia="hr-HR"/>
        </w:rPr>
      </w:pPr>
    </w:p>
    <w:p w:rsidR="006A16E9" w:rsidRPr="005657C4" w:rsidRDefault="00BB06EE" w:rsidP="00BB06EE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2"/>
          <w:lang w:eastAsia="hr-HR"/>
        </w:rPr>
      </w:pPr>
      <w:r w:rsidRPr="005657C4">
        <w:rPr>
          <w:rFonts w:eastAsia="Times New Roman" w:cs="Arial"/>
          <w:sz w:val="22"/>
          <w:lang w:eastAsia="hr-HR"/>
        </w:rPr>
        <w:t>1.</w:t>
      </w:r>
      <w:r w:rsidRPr="005657C4">
        <w:rPr>
          <w:rFonts w:eastAsia="Times New Roman" w:cs="Arial"/>
          <w:sz w:val="22"/>
          <w:lang w:eastAsia="hr-HR"/>
        </w:rPr>
        <w:tab/>
      </w:r>
      <w:r w:rsidR="006A16E9" w:rsidRPr="005657C4">
        <w:rPr>
          <w:rFonts w:eastAsia="Times New Roman" w:cs="Arial"/>
          <w:sz w:val="22"/>
          <w:lang w:eastAsia="hr-HR"/>
        </w:rPr>
        <w:t xml:space="preserve">Dozvoljava se </w:t>
      </w:r>
      <w:r w:rsidR="007C0EFC" w:rsidRPr="00D72AD3">
        <w:rPr>
          <w:rFonts w:cs="Arial"/>
          <w:sz w:val="22"/>
        </w:rPr>
        <w:t>rekonstrukciju slobodnostojeće obiteljske kuće</w:t>
      </w:r>
      <w:r w:rsidR="00EC4BF0">
        <w:rPr>
          <w:rFonts w:cs="Arial"/>
          <w:sz w:val="22"/>
        </w:rPr>
        <w:t xml:space="preserve"> i gradnja bazena</w:t>
      </w:r>
      <w:bookmarkStart w:id="0" w:name="_GoBack"/>
      <w:bookmarkEnd w:id="0"/>
      <w:r w:rsidR="007C0EFC">
        <w:rPr>
          <w:rFonts w:cs="Arial"/>
          <w:sz w:val="22"/>
        </w:rPr>
        <w:t xml:space="preserve">, </w:t>
      </w:r>
      <w:r w:rsidR="007C0EFC" w:rsidRPr="005657C4">
        <w:rPr>
          <w:rFonts w:eastAsia="Times New Roman" w:cs="Arial"/>
          <w:sz w:val="22"/>
          <w:lang w:eastAsia="hr-HR"/>
        </w:rPr>
        <w:t>2.b skupine,</w:t>
      </w:r>
      <w:r w:rsidR="007C0EFC" w:rsidRPr="005657C4">
        <w:rPr>
          <w:rFonts w:cs="Arial"/>
          <w:sz w:val="22"/>
        </w:rPr>
        <w:t xml:space="preserve"> </w:t>
      </w:r>
      <w:r w:rsidR="007C0EFC" w:rsidRPr="00D72AD3">
        <w:rPr>
          <w:rFonts w:cs="Arial"/>
          <w:sz w:val="22"/>
        </w:rPr>
        <w:t>na k.č. 4001/1</w:t>
      </w:r>
      <w:r w:rsidR="007C0EFC">
        <w:rPr>
          <w:rFonts w:cs="Arial"/>
          <w:sz w:val="22"/>
        </w:rPr>
        <w:t>,</w:t>
      </w:r>
      <w:r w:rsidR="007C0EFC" w:rsidRPr="00D72AD3">
        <w:rPr>
          <w:rFonts w:cs="Arial"/>
          <w:sz w:val="22"/>
        </w:rPr>
        <w:t xml:space="preserve"> k.o. Kostrena-Lucija (nastaje od dijela k.č. 4001 k.o. Kostrena-Lucija)</w:t>
      </w:r>
      <w:r w:rsidR="008B3DD0" w:rsidRPr="005657C4">
        <w:rPr>
          <w:rFonts w:cs="Arial"/>
          <w:sz w:val="22"/>
        </w:rPr>
        <w:t xml:space="preserve">, </w:t>
      </w:r>
      <w:r w:rsidR="006A16E9" w:rsidRPr="005657C4">
        <w:rPr>
          <w:rFonts w:eastAsia="Times New Roman" w:cs="Arial"/>
          <w:sz w:val="22"/>
          <w:lang w:eastAsia="hr-HR"/>
        </w:rPr>
        <w:t>po zahtjevu investitora</w:t>
      </w:r>
      <w:r w:rsidR="0051508F" w:rsidRPr="005657C4">
        <w:rPr>
          <w:rFonts w:cs="Arial"/>
          <w:color w:val="000000"/>
          <w:sz w:val="22"/>
        </w:rPr>
        <w:t xml:space="preserve"> </w:t>
      </w:r>
      <w:r w:rsidR="007C0EFC" w:rsidRPr="005657C4">
        <w:rPr>
          <w:rFonts w:cs="Arial"/>
          <w:sz w:val="22"/>
        </w:rPr>
        <w:t xml:space="preserve">AGORA GROUP d.o.o., HR- </w:t>
      </w:r>
      <w:r w:rsidR="007C0EFC">
        <w:rPr>
          <w:rFonts w:cs="Arial"/>
          <w:sz w:val="22"/>
        </w:rPr>
        <w:t>51000</w:t>
      </w:r>
      <w:r w:rsidR="004F3330">
        <w:rPr>
          <w:rFonts w:cs="Arial"/>
          <w:sz w:val="22"/>
        </w:rPr>
        <w:t xml:space="preserve"> </w:t>
      </w:r>
      <w:r w:rsidR="007C0EFC" w:rsidRPr="005657C4">
        <w:rPr>
          <w:rFonts w:cs="Arial"/>
          <w:sz w:val="22"/>
        </w:rPr>
        <w:t>Rijeka, I.Vojnovića 35, OIB 88287340879</w:t>
      </w:r>
      <w:r w:rsidR="006A16E9" w:rsidRPr="005657C4">
        <w:rPr>
          <w:rFonts w:eastAsia="Times New Roman" w:cs="Arial"/>
          <w:sz w:val="22"/>
          <w:lang w:eastAsia="hr-HR"/>
        </w:rPr>
        <w:t xml:space="preserve">, u skladu sa glavnim projektom, </w:t>
      </w:r>
      <w:r w:rsidR="002B3331" w:rsidRPr="005657C4">
        <w:rPr>
          <w:rFonts w:eastAsia="MS Mincho" w:cs="Arial"/>
          <w:sz w:val="22"/>
        </w:rPr>
        <w:t xml:space="preserve">zajedničke oznake </w:t>
      </w:r>
      <w:r w:rsidR="007C0EFC">
        <w:rPr>
          <w:rFonts w:eastAsia="MS Mincho" w:cs="Arial"/>
          <w:sz w:val="22"/>
        </w:rPr>
        <w:t>17-AG/2019-ZO</w:t>
      </w:r>
      <w:r w:rsidR="002B3331" w:rsidRPr="005657C4">
        <w:rPr>
          <w:rFonts w:eastAsia="MS Mincho" w:cs="Arial"/>
          <w:sz w:val="22"/>
        </w:rPr>
        <w:t xml:space="preserve">, </w:t>
      </w:r>
      <w:r w:rsidR="002B3331" w:rsidRPr="005657C4">
        <w:rPr>
          <w:rFonts w:eastAsia="Times New Roman" w:cs="Arial"/>
          <w:sz w:val="22"/>
          <w:lang w:eastAsia="hr-HR"/>
        </w:rPr>
        <w:t xml:space="preserve">koji je ovjerio glavni projektant </w:t>
      </w:r>
      <w:r w:rsidR="00077745" w:rsidRPr="005657C4">
        <w:rPr>
          <w:rFonts w:eastAsia="Times New Roman" w:cs="Arial"/>
          <w:sz w:val="22"/>
          <w:lang w:eastAsia="hr-HR"/>
        </w:rPr>
        <w:t xml:space="preserve">ovlašteni </w:t>
      </w:r>
      <w:r w:rsidR="008B3DD0" w:rsidRPr="005657C4">
        <w:rPr>
          <w:rFonts w:eastAsia="Times New Roman" w:cs="Arial"/>
          <w:sz w:val="22"/>
          <w:lang w:eastAsia="hr-HR"/>
        </w:rPr>
        <w:t>arhitekt</w:t>
      </w:r>
      <w:r w:rsidR="00077745" w:rsidRPr="005657C4">
        <w:rPr>
          <w:rFonts w:eastAsia="Times New Roman" w:cs="Arial"/>
          <w:sz w:val="22"/>
          <w:lang w:eastAsia="hr-HR"/>
        </w:rPr>
        <w:t xml:space="preserve"> </w:t>
      </w:r>
      <w:r w:rsidR="007C0EFC">
        <w:rPr>
          <w:rFonts w:eastAsia="MS Mincho" w:cs="Arial"/>
          <w:sz w:val="22"/>
        </w:rPr>
        <w:t>Ivan Komadina</w:t>
      </w:r>
      <w:r w:rsidR="007C0EFC" w:rsidRPr="005657C4">
        <w:rPr>
          <w:rFonts w:eastAsia="MS Mincho" w:cs="Arial"/>
          <w:sz w:val="22"/>
        </w:rPr>
        <w:t>, mag.</w:t>
      </w:r>
      <w:r w:rsidR="007C0EFC">
        <w:rPr>
          <w:rFonts w:eastAsia="MS Mincho" w:cs="Arial"/>
          <w:sz w:val="22"/>
        </w:rPr>
        <w:t>ing.</w:t>
      </w:r>
      <w:r w:rsidR="007C0EFC" w:rsidRPr="005657C4">
        <w:rPr>
          <w:rFonts w:eastAsia="MS Mincho" w:cs="Arial"/>
          <w:sz w:val="22"/>
        </w:rPr>
        <w:t xml:space="preserve">arh., broj ovlaštenja A </w:t>
      </w:r>
      <w:r w:rsidR="007C0EFC">
        <w:rPr>
          <w:rFonts w:eastAsia="MS Mincho" w:cs="Arial"/>
          <w:sz w:val="22"/>
        </w:rPr>
        <w:t>4352</w:t>
      </w:r>
      <w:r w:rsidR="002B3331" w:rsidRPr="005657C4">
        <w:rPr>
          <w:rFonts w:eastAsia="MS Mincho" w:cs="Arial"/>
          <w:sz w:val="22"/>
        </w:rPr>
        <w:t xml:space="preserve">, </w:t>
      </w:r>
      <w:r w:rsidR="001B6C46" w:rsidRPr="005657C4">
        <w:rPr>
          <w:rFonts w:eastAsia="Times New Roman" w:cs="Arial"/>
          <w:sz w:val="22"/>
          <w:lang w:eastAsia="hr-HR"/>
        </w:rPr>
        <w:t>a sastavni je dio građevinske dozvole.</w:t>
      </w:r>
    </w:p>
    <w:p w:rsidR="00BB06EE" w:rsidRPr="005657C4" w:rsidRDefault="00BB06EE" w:rsidP="00BB06EE">
      <w:pPr>
        <w:spacing w:line="240" w:lineRule="auto"/>
        <w:rPr>
          <w:rFonts w:eastAsia="Times New Roman" w:cs="Arial"/>
          <w:sz w:val="22"/>
          <w:lang w:eastAsia="hr-HR"/>
        </w:rPr>
      </w:pPr>
    </w:p>
    <w:p w:rsidR="00191D35" w:rsidRPr="005657C4" w:rsidRDefault="00191D35" w:rsidP="00191D35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sz w:val="22"/>
          <w:lang w:eastAsia="hr-HR"/>
        </w:rPr>
      </w:pPr>
      <w:r w:rsidRPr="005657C4">
        <w:rPr>
          <w:rFonts w:eastAsia="Times New Roman" w:cs="Arial"/>
          <w:sz w:val="22"/>
          <w:lang w:eastAsia="hr-HR"/>
        </w:rPr>
        <w:t>2.</w:t>
      </w:r>
      <w:r w:rsidRPr="005657C4">
        <w:rPr>
          <w:rFonts w:eastAsia="Times New Roman" w:cs="Arial"/>
          <w:sz w:val="22"/>
          <w:lang w:eastAsia="hr-HR"/>
        </w:rPr>
        <w:tab/>
        <w:t xml:space="preserve">Glavni projekt iz točke 1. izreke ove dozvole sadržava </w:t>
      </w:r>
      <w:r w:rsidR="00A73D66">
        <w:rPr>
          <w:rFonts w:eastAsia="Times New Roman" w:cs="Arial"/>
          <w:sz w:val="22"/>
          <w:lang w:eastAsia="hr-HR"/>
        </w:rPr>
        <w:t>4</w:t>
      </w:r>
      <w:r w:rsidRPr="005657C4">
        <w:rPr>
          <w:rFonts w:eastAsia="Times New Roman" w:cs="Arial"/>
          <w:sz w:val="22"/>
          <w:lang w:eastAsia="hr-HR"/>
        </w:rPr>
        <w:t xml:space="preserve"> (</w:t>
      </w:r>
      <w:r w:rsidR="00A73D66">
        <w:rPr>
          <w:rFonts w:eastAsia="Times New Roman" w:cs="Arial"/>
          <w:sz w:val="22"/>
          <w:lang w:eastAsia="hr-HR"/>
        </w:rPr>
        <w:t>četiri</w:t>
      </w:r>
      <w:r w:rsidRPr="005657C4">
        <w:rPr>
          <w:rFonts w:eastAsia="Times New Roman" w:cs="Arial"/>
          <w:sz w:val="22"/>
          <w:lang w:eastAsia="hr-HR"/>
        </w:rPr>
        <w:t>) map</w:t>
      </w:r>
      <w:r w:rsidR="00A73D66">
        <w:rPr>
          <w:rFonts w:eastAsia="Times New Roman" w:cs="Arial"/>
          <w:sz w:val="22"/>
          <w:lang w:eastAsia="hr-HR"/>
        </w:rPr>
        <w:t>e</w:t>
      </w:r>
      <w:r w:rsidRPr="005657C4">
        <w:rPr>
          <w:rFonts w:eastAsia="Times New Roman" w:cs="Arial"/>
          <w:sz w:val="22"/>
          <w:lang w:eastAsia="hr-HR"/>
        </w:rPr>
        <w:t>:</w:t>
      </w:r>
    </w:p>
    <w:p w:rsidR="00B27F28" w:rsidRPr="005657C4" w:rsidRDefault="00B27F28" w:rsidP="00B27F28">
      <w:pPr>
        <w:pStyle w:val="ListParagraph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000000"/>
          <w:sz w:val="22"/>
          <w:lang w:eastAsia="hr-HR"/>
        </w:rPr>
      </w:pPr>
      <w:r w:rsidRPr="005657C4">
        <w:rPr>
          <w:rFonts w:eastAsia="Times New Roman" w:cs="Arial"/>
          <w:color w:val="000000"/>
          <w:sz w:val="22"/>
          <w:lang w:eastAsia="hr-HR"/>
        </w:rPr>
        <w:t xml:space="preserve">Mapa </w:t>
      </w:r>
      <w:r w:rsidR="009D7B09" w:rsidRPr="005657C4">
        <w:rPr>
          <w:rFonts w:eastAsia="Times New Roman" w:cs="Arial"/>
          <w:color w:val="000000"/>
          <w:sz w:val="22"/>
          <w:lang w:eastAsia="hr-HR"/>
        </w:rPr>
        <w:t>1</w:t>
      </w:r>
      <w:r w:rsidRPr="005657C4">
        <w:rPr>
          <w:rFonts w:eastAsia="Times New Roman" w:cs="Arial"/>
          <w:color w:val="000000"/>
          <w:sz w:val="22"/>
          <w:lang w:eastAsia="hr-HR"/>
        </w:rPr>
        <w:t xml:space="preserve"> – </w:t>
      </w:r>
      <w:r w:rsidR="00556464" w:rsidRPr="005657C4">
        <w:rPr>
          <w:rFonts w:eastAsia="Times New Roman" w:cs="Arial"/>
          <w:color w:val="000000"/>
          <w:sz w:val="22"/>
          <w:lang w:eastAsia="hr-HR"/>
        </w:rPr>
        <w:t xml:space="preserve">Arhitektonski </w:t>
      </w:r>
      <w:r w:rsidR="00556464" w:rsidRPr="005657C4">
        <w:rPr>
          <w:rFonts w:eastAsia="MS Mincho" w:cs="Arial"/>
          <w:color w:val="000000"/>
          <w:sz w:val="22"/>
          <w:lang w:eastAsia="hr-HR"/>
        </w:rPr>
        <w:t>projekt</w:t>
      </w:r>
      <w:r w:rsidR="008B3DD0" w:rsidRPr="005657C4">
        <w:rPr>
          <w:rFonts w:eastAsia="MS Mincho" w:cs="Arial"/>
          <w:color w:val="000000"/>
          <w:sz w:val="22"/>
          <w:lang w:eastAsia="hr-HR"/>
        </w:rPr>
        <w:t xml:space="preserve"> i </w:t>
      </w:r>
      <w:r w:rsidR="007C0EFC">
        <w:rPr>
          <w:rFonts w:eastAsia="MS Mincho" w:cs="Arial"/>
          <w:color w:val="000000"/>
          <w:sz w:val="22"/>
          <w:lang w:eastAsia="hr-HR"/>
        </w:rPr>
        <w:t xml:space="preserve">građevinski </w:t>
      </w:r>
      <w:r w:rsidR="008B3DD0" w:rsidRPr="005657C4">
        <w:rPr>
          <w:rFonts w:eastAsia="MS Mincho" w:cs="Arial"/>
          <w:color w:val="000000"/>
          <w:sz w:val="22"/>
          <w:lang w:eastAsia="hr-HR"/>
        </w:rPr>
        <w:t xml:space="preserve">projekt </w:t>
      </w:r>
      <w:r w:rsidR="007C0EFC">
        <w:rPr>
          <w:rFonts w:eastAsia="MS Mincho" w:cs="Arial"/>
          <w:color w:val="000000"/>
          <w:sz w:val="22"/>
          <w:lang w:eastAsia="hr-HR"/>
        </w:rPr>
        <w:t>konstrukcija i vodoin</w:t>
      </w:r>
      <w:r w:rsidR="008B3DD0" w:rsidRPr="005657C4">
        <w:rPr>
          <w:rFonts w:eastAsia="MS Mincho" w:cs="Arial"/>
          <w:color w:val="000000"/>
          <w:sz w:val="22"/>
          <w:lang w:eastAsia="hr-HR"/>
        </w:rPr>
        <w:t>stalacija</w:t>
      </w:r>
      <w:r w:rsidRPr="005657C4">
        <w:rPr>
          <w:rFonts w:eastAsia="Times New Roman" w:cs="Arial"/>
          <w:color w:val="000000"/>
          <w:sz w:val="22"/>
          <w:lang w:eastAsia="hr-HR"/>
        </w:rPr>
        <w:t xml:space="preserve">, broj projekta: </w:t>
      </w:r>
      <w:r w:rsidR="007C0EFC">
        <w:rPr>
          <w:rFonts w:eastAsia="MS Mincho" w:cs="Arial"/>
          <w:sz w:val="22"/>
        </w:rPr>
        <w:t>17-AG/2019</w:t>
      </w:r>
      <w:r w:rsidRPr="005657C4">
        <w:rPr>
          <w:rFonts w:eastAsia="Times New Roman" w:cs="Arial"/>
          <w:color w:val="000000"/>
          <w:sz w:val="22"/>
          <w:lang w:eastAsia="hr-HR"/>
        </w:rPr>
        <w:t xml:space="preserve">, od </w:t>
      </w:r>
      <w:r w:rsidR="00A73D66">
        <w:rPr>
          <w:rFonts w:eastAsia="MS Mincho" w:cs="Arial"/>
          <w:sz w:val="22"/>
        </w:rPr>
        <w:t>kolovoza</w:t>
      </w:r>
      <w:r w:rsidR="008B3DD0" w:rsidRPr="005657C4">
        <w:rPr>
          <w:rFonts w:eastAsia="MS Mincho" w:cs="Arial"/>
          <w:sz w:val="22"/>
        </w:rPr>
        <w:t xml:space="preserve"> 201</w:t>
      </w:r>
      <w:r w:rsidR="00A73D66">
        <w:rPr>
          <w:rFonts w:eastAsia="MS Mincho" w:cs="Arial"/>
          <w:sz w:val="22"/>
        </w:rPr>
        <w:t>9</w:t>
      </w:r>
      <w:r w:rsidRPr="005657C4">
        <w:rPr>
          <w:rFonts w:eastAsia="Times New Roman" w:cs="Arial"/>
          <w:color w:val="000000"/>
          <w:sz w:val="22"/>
          <w:lang w:eastAsia="hr-HR"/>
        </w:rPr>
        <w:t>., izrađen po projektantu</w:t>
      </w:r>
      <w:r w:rsidR="007C0EFC">
        <w:rPr>
          <w:rFonts w:eastAsia="Times New Roman" w:cs="Arial"/>
          <w:color w:val="000000"/>
          <w:sz w:val="22"/>
          <w:lang w:eastAsia="hr-HR"/>
        </w:rPr>
        <w:t xml:space="preserve"> arhitektonskog projekta</w:t>
      </w:r>
      <w:r w:rsidRPr="005657C4">
        <w:rPr>
          <w:rFonts w:eastAsia="Times New Roman" w:cs="Arial"/>
          <w:color w:val="000000"/>
          <w:sz w:val="22"/>
          <w:lang w:eastAsia="hr-HR"/>
        </w:rPr>
        <w:t xml:space="preserve"> </w:t>
      </w:r>
      <w:r w:rsidR="007C0EFC">
        <w:rPr>
          <w:rFonts w:eastAsia="MS Mincho" w:cs="Arial"/>
          <w:sz w:val="22"/>
        </w:rPr>
        <w:t>Ivanu Komadini</w:t>
      </w:r>
      <w:r w:rsidR="007C0EFC" w:rsidRPr="005657C4">
        <w:rPr>
          <w:rFonts w:eastAsia="MS Mincho" w:cs="Arial"/>
          <w:sz w:val="22"/>
        </w:rPr>
        <w:t>, mag.</w:t>
      </w:r>
      <w:r w:rsidR="007C0EFC">
        <w:rPr>
          <w:rFonts w:eastAsia="MS Mincho" w:cs="Arial"/>
          <w:sz w:val="22"/>
        </w:rPr>
        <w:t>ing.</w:t>
      </w:r>
      <w:r w:rsidR="007C0EFC" w:rsidRPr="005657C4">
        <w:rPr>
          <w:rFonts w:eastAsia="MS Mincho" w:cs="Arial"/>
          <w:sz w:val="22"/>
        </w:rPr>
        <w:t xml:space="preserve">arh., </w:t>
      </w:r>
      <w:r w:rsidR="001A64F9" w:rsidRPr="005657C4">
        <w:rPr>
          <w:rFonts w:eastAsia="Times New Roman" w:cs="Arial"/>
          <w:color w:val="000000"/>
          <w:sz w:val="22"/>
          <w:lang w:eastAsia="hr-HR"/>
        </w:rPr>
        <w:t>ovlašteni arhitekt</w:t>
      </w:r>
      <w:r w:rsidR="001A64F9">
        <w:rPr>
          <w:rFonts w:eastAsia="MS Mincho" w:cs="Arial"/>
          <w:sz w:val="22"/>
        </w:rPr>
        <w:t xml:space="preserve">, </w:t>
      </w:r>
      <w:r w:rsidR="007C0EFC" w:rsidRPr="005657C4">
        <w:rPr>
          <w:rFonts w:eastAsia="MS Mincho" w:cs="Arial"/>
          <w:sz w:val="22"/>
        </w:rPr>
        <w:t xml:space="preserve">broj ovlaštenja A </w:t>
      </w:r>
      <w:r w:rsidR="007C0EFC">
        <w:rPr>
          <w:rFonts w:eastAsia="MS Mincho" w:cs="Arial"/>
          <w:sz w:val="22"/>
        </w:rPr>
        <w:t>4352</w:t>
      </w:r>
      <w:r w:rsidRPr="005657C4">
        <w:rPr>
          <w:rFonts w:eastAsia="Times New Roman" w:cs="Arial"/>
          <w:color w:val="000000"/>
          <w:sz w:val="22"/>
          <w:lang w:eastAsia="hr-HR"/>
        </w:rPr>
        <w:t xml:space="preserve">, </w:t>
      </w:r>
      <w:r w:rsidR="001A64F9">
        <w:rPr>
          <w:rFonts w:eastAsia="Times New Roman" w:cs="Arial"/>
          <w:color w:val="000000"/>
          <w:sz w:val="22"/>
          <w:lang w:eastAsia="hr-HR"/>
        </w:rPr>
        <w:t>i projektantu građevinskog projekta Dragi Biliću, dipl.ing.građ., ovlašteni inženjer građevinsrstva, broj ovlaštenja G 1382, ovlašteni geodet Luka Alaupović, mag.ing.geod. et geoinf., ovlašteni inženjer geodezije, broj ovlaštenja Geo 1513, u</w:t>
      </w:r>
      <w:r w:rsidRPr="005657C4">
        <w:rPr>
          <w:rFonts w:eastAsia="Times New Roman" w:cs="Arial"/>
          <w:color w:val="000000"/>
          <w:sz w:val="22"/>
          <w:lang w:eastAsia="hr-HR"/>
        </w:rPr>
        <w:t xml:space="preserve"> </w:t>
      </w:r>
      <w:r w:rsidR="001A64F9">
        <w:rPr>
          <w:rFonts w:eastAsia="Times New Roman" w:cs="Arial"/>
          <w:sz w:val="22"/>
          <w:lang w:eastAsia="hr-HR"/>
        </w:rPr>
        <w:t>R OBJEKTIV j.d.o.o., HR-51000 Rijeka, S.Vidulića 3, OIB 88370565810</w:t>
      </w:r>
      <w:r w:rsidR="00B1004E" w:rsidRPr="005657C4">
        <w:rPr>
          <w:rFonts w:cs="Arial"/>
          <w:sz w:val="22"/>
        </w:rPr>
        <w:t>;</w:t>
      </w:r>
    </w:p>
    <w:p w:rsidR="00191D35" w:rsidRPr="005657C4" w:rsidRDefault="00191D35" w:rsidP="00191D35">
      <w:pPr>
        <w:pStyle w:val="ListParagraph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000000"/>
          <w:sz w:val="22"/>
          <w:lang w:eastAsia="hr-HR"/>
        </w:rPr>
      </w:pPr>
      <w:r w:rsidRPr="005657C4">
        <w:rPr>
          <w:rFonts w:eastAsia="Times New Roman" w:cs="Arial"/>
          <w:color w:val="000000"/>
          <w:sz w:val="22"/>
          <w:lang w:eastAsia="hr-HR"/>
        </w:rPr>
        <w:t xml:space="preserve">Mapa </w:t>
      </w:r>
      <w:r w:rsidR="001A64F9">
        <w:rPr>
          <w:rFonts w:eastAsia="Times New Roman" w:cs="Arial"/>
          <w:color w:val="000000"/>
          <w:sz w:val="22"/>
          <w:lang w:eastAsia="hr-HR"/>
        </w:rPr>
        <w:t>2</w:t>
      </w:r>
      <w:r w:rsidRPr="005657C4">
        <w:rPr>
          <w:rFonts w:eastAsia="Times New Roman" w:cs="Arial"/>
          <w:color w:val="000000"/>
          <w:sz w:val="22"/>
          <w:lang w:eastAsia="hr-HR"/>
        </w:rPr>
        <w:t xml:space="preserve"> – E</w:t>
      </w:r>
      <w:r w:rsidRPr="005657C4">
        <w:rPr>
          <w:rFonts w:cs="Arial"/>
          <w:sz w:val="22"/>
        </w:rPr>
        <w:t>lektrotehnički projekt,</w:t>
      </w:r>
      <w:r w:rsidRPr="005657C4">
        <w:rPr>
          <w:rFonts w:eastAsia="Times New Roman" w:cs="Arial"/>
          <w:sz w:val="22"/>
          <w:lang w:eastAsia="hr-HR"/>
        </w:rPr>
        <w:t xml:space="preserve"> broj projekta:</w:t>
      </w:r>
      <w:r w:rsidRPr="005657C4">
        <w:rPr>
          <w:rFonts w:cs="Arial"/>
          <w:sz w:val="22"/>
        </w:rPr>
        <w:t xml:space="preserve"> </w:t>
      </w:r>
      <w:r w:rsidR="00A73D66">
        <w:rPr>
          <w:rFonts w:cs="Arial"/>
          <w:sz w:val="22"/>
        </w:rPr>
        <w:t>1993-G</w:t>
      </w:r>
      <w:r w:rsidRPr="005657C4">
        <w:rPr>
          <w:rFonts w:cs="Arial"/>
          <w:sz w:val="22"/>
        </w:rPr>
        <w:t xml:space="preserve">, </w:t>
      </w:r>
      <w:r w:rsidR="00E750E0" w:rsidRPr="005657C4">
        <w:rPr>
          <w:rFonts w:cs="Arial"/>
          <w:sz w:val="22"/>
        </w:rPr>
        <w:t xml:space="preserve">od </w:t>
      </w:r>
      <w:r w:rsidR="00A73D66">
        <w:rPr>
          <w:rFonts w:eastAsia="MS Mincho" w:cs="Arial"/>
          <w:sz w:val="22"/>
        </w:rPr>
        <w:t>kolovoza</w:t>
      </w:r>
      <w:r w:rsidR="00E750E0" w:rsidRPr="005657C4">
        <w:rPr>
          <w:rFonts w:eastAsia="MS Mincho" w:cs="Arial"/>
          <w:sz w:val="22"/>
        </w:rPr>
        <w:t xml:space="preserve"> 201</w:t>
      </w:r>
      <w:r w:rsidR="00A73D66">
        <w:rPr>
          <w:rFonts w:eastAsia="MS Mincho" w:cs="Arial"/>
          <w:sz w:val="22"/>
        </w:rPr>
        <w:t>9</w:t>
      </w:r>
      <w:r w:rsidRPr="005657C4">
        <w:rPr>
          <w:rFonts w:cs="Arial"/>
          <w:sz w:val="22"/>
        </w:rPr>
        <w:t xml:space="preserve">., projektant </w:t>
      </w:r>
      <w:r w:rsidR="00A73D66">
        <w:rPr>
          <w:rFonts w:cs="Arial"/>
          <w:sz w:val="22"/>
        </w:rPr>
        <w:t>Mihael Škrabalo</w:t>
      </w:r>
      <w:r w:rsidRPr="005657C4">
        <w:rPr>
          <w:rFonts w:cs="Arial"/>
          <w:sz w:val="22"/>
        </w:rPr>
        <w:t xml:space="preserve">, </w:t>
      </w:r>
      <w:r w:rsidR="00A73D66">
        <w:rPr>
          <w:rFonts w:cs="Arial"/>
          <w:sz w:val="22"/>
        </w:rPr>
        <w:t>mag</w:t>
      </w:r>
      <w:r w:rsidRPr="005657C4">
        <w:rPr>
          <w:rFonts w:cs="Arial"/>
          <w:sz w:val="22"/>
        </w:rPr>
        <w:t xml:space="preserve">.ing.el., ovlašteni inženjer elektrotehnike, broj ovlaštenja E </w:t>
      </w:r>
      <w:r w:rsidR="00A73D66">
        <w:rPr>
          <w:rFonts w:cs="Arial"/>
          <w:sz w:val="22"/>
        </w:rPr>
        <w:t>2482</w:t>
      </w:r>
      <w:r w:rsidRPr="005657C4">
        <w:rPr>
          <w:rFonts w:eastAsia="MS Mincho" w:cs="Arial"/>
          <w:sz w:val="22"/>
          <w:lang w:eastAsia="hr-HR"/>
        </w:rPr>
        <w:t xml:space="preserve">, iz </w:t>
      </w:r>
      <w:r w:rsidR="00A73D66">
        <w:rPr>
          <w:rFonts w:eastAsia="MS Mincho" w:cs="Arial"/>
          <w:sz w:val="22"/>
          <w:lang w:eastAsia="hr-HR"/>
        </w:rPr>
        <w:t>Ureda ovlaštenog inženjera elektrotehnike, Mihael Škrabalo, HR-51000 Rijeka, Moše Albaharija 20, OIB 48875070882</w:t>
      </w:r>
      <w:r w:rsidRPr="005657C4">
        <w:rPr>
          <w:rFonts w:eastAsia="MS Mincho" w:cs="Arial"/>
          <w:sz w:val="22"/>
          <w:lang w:eastAsia="hr-HR"/>
        </w:rPr>
        <w:t>;</w:t>
      </w:r>
    </w:p>
    <w:p w:rsidR="00191D35" w:rsidRPr="006B6EBD" w:rsidRDefault="00191D35" w:rsidP="006B6EBD">
      <w:pPr>
        <w:pStyle w:val="ListParagraph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000000"/>
          <w:sz w:val="22"/>
          <w:lang w:eastAsia="hr-HR"/>
        </w:rPr>
      </w:pPr>
      <w:r w:rsidRPr="006B6EBD">
        <w:rPr>
          <w:rFonts w:eastAsia="Times New Roman" w:cs="Arial"/>
          <w:color w:val="000000"/>
          <w:sz w:val="22"/>
          <w:lang w:eastAsia="hr-HR"/>
        </w:rPr>
        <w:t xml:space="preserve">Mapa </w:t>
      </w:r>
      <w:r w:rsidR="00A73D66" w:rsidRPr="006B6EBD">
        <w:rPr>
          <w:rFonts w:eastAsia="Times New Roman" w:cs="Arial"/>
          <w:color w:val="000000"/>
          <w:sz w:val="22"/>
          <w:lang w:eastAsia="hr-HR"/>
        </w:rPr>
        <w:t>3</w:t>
      </w:r>
      <w:r w:rsidRPr="006B6EBD">
        <w:rPr>
          <w:rFonts w:eastAsia="Times New Roman" w:cs="Arial"/>
          <w:color w:val="000000"/>
          <w:sz w:val="22"/>
          <w:lang w:eastAsia="hr-HR"/>
        </w:rPr>
        <w:t xml:space="preserve"> – Strojarski projekt</w:t>
      </w:r>
      <w:r w:rsidR="00605D6B" w:rsidRPr="006B6EBD">
        <w:rPr>
          <w:rFonts w:eastAsia="Times New Roman" w:cs="Arial"/>
          <w:color w:val="000000"/>
          <w:sz w:val="22"/>
          <w:lang w:eastAsia="hr-HR"/>
        </w:rPr>
        <w:t xml:space="preserve"> </w:t>
      </w:r>
      <w:r w:rsidR="006B6EBD" w:rsidRPr="006B6EBD">
        <w:rPr>
          <w:rFonts w:eastAsia="Times New Roman" w:cs="Arial"/>
          <w:color w:val="000000"/>
          <w:sz w:val="22"/>
          <w:lang w:eastAsia="hr-HR"/>
        </w:rPr>
        <w:t>termotehničkih instalacija</w:t>
      </w:r>
      <w:r w:rsidRPr="006B6EBD">
        <w:rPr>
          <w:rFonts w:eastAsia="Times New Roman" w:cs="Arial"/>
          <w:color w:val="000000"/>
          <w:sz w:val="22"/>
          <w:lang w:eastAsia="hr-HR"/>
        </w:rPr>
        <w:t xml:space="preserve">, broj projekta: </w:t>
      </w:r>
      <w:r w:rsidR="006B6EBD" w:rsidRPr="006B6EBD">
        <w:rPr>
          <w:rFonts w:eastAsia="Times New Roman" w:cs="Arial"/>
          <w:color w:val="000000"/>
          <w:sz w:val="22"/>
          <w:lang w:eastAsia="hr-HR"/>
        </w:rPr>
        <w:t>S-22-117</w:t>
      </w:r>
      <w:r w:rsidRPr="006B6EBD">
        <w:rPr>
          <w:rFonts w:eastAsia="Times New Roman" w:cs="Arial"/>
          <w:color w:val="000000"/>
          <w:sz w:val="22"/>
          <w:lang w:eastAsia="hr-HR"/>
        </w:rPr>
        <w:t xml:space="preserve">, od </w:t>
      </w:r>
      <w:r w:rsidR="006B6EBD" w:rsidRPr="006B6EBD">
        <w:rPr>
          <w:rFonts w:eastAsia="Times New Roman" w:cs="Arial"/>
          <w:color w:val="000000"/>
          <w:sz w:val="22"/>
          <w:lang w:eastAsia="hr-HR"/>
        </w:rPr>
        <w:t>travnja</w:t>
      </w:r>
      <w:r w:rsidR="009D7B09" w:rsidRPr="006B6EBD">
        <w:rPr>
          <w:rFonts w:eastAsia="Times New Roman" w:cs="Arial"/>
          <w:color w:val="000000"/>
          <w:sz w:val="22"/>
          <w:lang w:eastAsia="hr-HR"/>
        </w:rPr>
        <w:t xml:space="preserve"> </w:t>
      </w:r>
      <w:r w:rsidR="006B6EBD" w:rsidRPr="006B6EBD">
        <w:rPr>
          <w:rFonts w:eastAsia="Times New Roman" w:cs="Arial"/>
          <w:color w:val="000000"/>
          <w:sz w:val="22"/>
          <w:lang w:eastAsia="hr-HR"/>
        </w:rPr>
        <w:t>2022</w:t>
      </w:r>
      <w:r w:rsidRPr="006B6EBD">
        <w:rPr>
          <w:rFonts w:eastAsia="Times New Roman" w:cs="Arial"/>
          <w:color w:val="000000"/>
          <w:sz w:val="22"/>
          <w:lang w:eastAsia="hr-HR"/>
        </w:rPr>
        <w:t xml:space="preserve">., izrađen po projektantu </w:t>
      </w:r>
      <w:r w:rsidR="006B6EBD" w:rsidRPr="006B6EBD">
        <w:rPr>
          <w:rFonts w:eastAsia="Times New Roman" w:cs="Arial"/>
          <w:color w:val="000000"/>
          <w:sz w:val="22"/>
          <w:lang w:eastAsia="hr-HR"/>
        </w:rPr>
        <w:t>Miran Jurković</w:t>
      </w:r>
      <w:r w:rsidRPr="006B6EBD">
        <w:rPr>
          <w:rFonts w:eastAsia="Times New Roman" w:cs="Arial"/>
          <w:color w:val="000000"/>
          <w:sz w:val="22"/>
          <w:lang w:eastAsia="hr-HR"/>
        </w:rPr>
        <w:t xml:space="preserve">, </w:t>
      </w:r>
      <w:r w:rsidR="006B6EBD" w:rsidRPr="006B6EBD">
        <w:rPr>
          <w:rFonts w:eastAsia="Times New Roman" w:cs="Arial"/>
          <w:color w:val="000000"/>
          <w:sz w:val="22"/>
          <w:lang w:eastAsia="hr-HR"/>
        </w:rPr>
        <w:t>mag.ing.mech</w:t>
      </w:r>
      <w:r w:rsidR="00714549" w:rsidRPr="006B6EBD">
        <w:rPr>
          <w:rFonts w:eastAsia="Times New Roman" w:cs="Arial"/>
          <w:color w:val="000000"/>
          <w:sz w:val="22"/>
          <w:lang w:eastAsia="hr-HR"/>
        </w:rPr>
        <w:t>.</w:t>
      </w:r>
      <w:r w:rsidRPr="006B6EBD">
        <w:rPr>
          <w:rFonts w:eastAsia="Times New Roman" w:cs="Arial"/>
          <w:color w:val="000000"/>
          <w:sz w:val="22"/>
          <w:lang w:eastAsia="hr-HR"/>
        </w:rPr>
        <w:t xml:space="preserve">, ovlašteni inženjer strojarstva, broj ovlaštenja S </w:t>
      </w:r>
      <w:r w:rsidR="006B6EBD" w:rsidRPr="006B6EBD">
        <w:rPr>
          <w:rFonts w:eastAsia="Times New Roman" w:cs="Arial"/>
          <w:color w:val="000000"/>
          <w:sz w:val="22"/>
          <w:lang w:eastAsia="hr-HR"/>
        </w:rPr>
        <w:t>2070</w:t>
      </w:r>
      <w:r w:rsidRPr="006B6EBD">
        <w:rPr>
          <w:rFonts w:eastAsia="Times New Roman" w:cs="Arial"/>
          <w:color w:val="000000"/>
          <w:sz w:val="22"/>
          <w:lang w:eastAsia="hr-HR"/>
        </w:rPr>
        <w:t xml:space="preserve">, </w:t>
      </w:r>
      <w:r w:rsidR="006B6EBD" w:rsidRPr="006B6EBD">
        <w:rPr>
          <w:rFonts w:eastAsia="Times New Roman" w:cs="Arial"/>
          <w:color w:val="000000"/>
          <w:sz w:val="22"/>
          <w:lang w:eastAsia="hr-HR"/>
        </w:rPr>
        <w:t>u</w:t>
      </w:r>
      <w:r w:rsidRPr="006B6EBD">
        <w:rPr>
          <w:rFonts w:eastAsia="Times New Roman" w:cs="Arial"/>
          <w:color w:val="000000"/>
          <w:sz w:val="22"/>
          <w:lang w:eastAsia="hr-HR"/>
        </w:rPr>
        <w:t xml:space="preserve"> </w:t>
      </w:r>
      <w:r w:rsidR="006B6EBD" w:rsidRPr="006B6EBD">
        <w:rPr>
          <w:rFonts w:eastAsia="Times New Roman" w:cs="Arial"/>
          <w:color w:val="000000"/>
          <w:sz w:val="22"/>
          <w:lang w:eastAsia="hr-HR"/>
        </w:rPr>
        <w:t>NOCTUA-TECH</w:t>
      </w:r>
      <w:r w:rsidRPr="006B6EBD">
        <w:rPr>
          <w:rFonts w:eastAsia="Times New Roman" w:cs="Arial"/>
          <w:color w:val="000000"/>
          <w:sz w:val="22"/>
          <w:lang w:eastAsia="hr-HR"/>
        </w:rPr>
        <w:t xml:space="preserve"> d.o.o., </w:t>
      </w:r>
      <w:r w:rsidR="006B6EBD" w:rsidRPr="006B6EBD">
        <w:rPr>
          <w:rFonts w:eastAsia="Times New Roman" w:cs="Arial"/>
          <w:color w:val="000000"/>
          <w:sz w:val="22"/>
          <w:lang w:eastAsia="hr-HR"/>
        </w:rPr>
        <w:t>HR-51000 Rijeka, Vitomira Širole Paje 14, OIB 25064159896</w:t>
      </w:r>
      <w:r w:rsidRPr="006B6EBD">
        <w:rPr>
          <w:rFonts w:eastAsia="Times New Roman" w:cs="Arial"/>
          <w:color w:val="000000"/>
          <w:sz w:val="22"/>
          <w:lang w:eastAsia="hr-HR"/>
        </w:rPr>
        <w:t>;</w:t>
      </w:r>
    </w:p>
    <w:p w:rsidR="006B6EBD" w:rsidRPr="006B6EBD" w:rsidRDefault="006B6EBD" w:rsidP="006B6EBD">
      <w:pPr>
        <w:pStyle w:val="ListParagraph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000000"/>
          <w:sz w:val="22"/>
          <w:lang w:eastAsia="hr-HR"/>
        </w:rPr>
      </w:pPr>
      <w:r w:rsidRPr="006B6EBD">
        <w:rPr>
          <w:rFonts w:eastAsia="Times New Roman" w:cs="Arial"/>
          <w:color w:val="000000"/>
          <w:sz w:val="22"/>
          <w:lang w:eastAsia="hr-HR"/>
        </w:rPr>
        <w:t xml:space="preserve">Mapa </w:t>
      </w:r>
      <w:r>
        <w:rPr>
          <w:rFonts w:eastAsia="Times New Roman" w:cs="Arial"/>
          <w:color w:val="000000"/>
          <w:sz w:val="22"/>
          <w:lang w:eastAsia="hr-HR"/>
        </w:rPr>
        <w:t>4</w:t>
      </w:r>
      <w:r w:rsidRPr="006B6EBD">
        <w:rPr>
          <w:rFonts w:eastAsia="Times New Roman" w:cs="Arial"/>
          <w:color w:val="000000"/>
          <w:sz w:val="22"/>
          <w:lang w:eastAsia="hr-HR"/>
        </w:rPr>
        <w:t xml:space="preserve"> – Strojarski projekt </w:t>
      </w:r>
      <w:r>
        <w:rPr>
          <w:rFonts w:eastAsia="Times New Roman" w:cs="Arial"/>
          <w:color w:val="000000"/>
          <w:sz w:val="22"/>
          <w:lang w:eastAsia="hr-HR"/>
        </w:rPr>
        <w:t>bazenske tehnike</w:t>
      </w:r>
      <w:r w:rsidRPr="006B6EBD">
        <w:rPr>
          <w:rFonts w:eastAsia="Times New Roman" w:cs="Arial"/>
          <w:color w:val="000000"/>
          <w:sz w:val="22"/>
          <w:lang w:eastAsia="hr-HR"/>
        </w:rPr>
        <w:t>, broj projekta: S-22-</w:t>
      </w:r>
      <w:r>
        <w:rPr>
          <w:rFonts w:eastAsia="Times New Roman" w:cs="Arial"/>
          <w:color w:val="000000"/>
          <w:sz w:val="22"/>
          <w:lang w:eastAsia="hr-HR"/>
        </w:rPr>
        <w:t>118</w:t>
      </w:r>
      <w:r w:rsidRPr="006B6EBD">
        <w:rPr>
          <w:rFonts w:eastAsia="Times New Roman" w:cs="Arial"/>
          <w:color w:val="000000"/>
          <w:sz w:val="22"/>
          <w:lang w:eastAsia="hr-HR"/>
        </w:rPr>
        <w:t>, od travnja 2022., izrađen po projektantu Miran Jurković, mag.ing.mech., ovlašteni inženjer strojarstva, broj ovlaštenja S 2070, u NOCTUA-TECH d.o.o., HR-51000 Rijeka, Vitomira Širole Paje 14, OIB 25064159896;</w:t>
      </w:r>
    </w:p>
    <w:p w:rsidR="00FE2F94" w:rsidRPr="00A73D66" w:rsidRDefault="00FE2F94" w:rsidP="00D2112A">
      <w:pPr>
        <w:spacing w:line="240" w:lineRule="auto"/>
        <w:rPr>
          <w:rFonts w:eastAsia="Times New Roman" w:cs="Arial"/>
          <w:sz w:val="22"/>
          <w:highlight w:val="yellow"/>
          <w:lang w:eastAsia="hr-HR"/>
        </w:rPr>
      </w:pPr>
    </w:p>
    <w:p w:rsidR="006A16E9" w:rsidRPr="004F3330" w:rsidRDefault="00D2112A" w:rsidP="00D2112A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2"/>
          <w:lang w:eastAsia="hr-HR"/>
        </w:rPr>
      </w:pPr>
      <w:r w:rsidRPr="004F3330">
        <w:rPr>
          <w:rFonts w:eastAsia="Times New Roman" w:cs="Arial"/>
          <w:sz w:val="22"/>
          <w:lang w:eastAsia="hr-HR"/>
        </w:rPr>
        <w:lastRenderedPageBreak/>
        <w:t>3.</w:t>
      </w:r>
      <w:r w:rsidRPr="004F3330">
        <w:rPr>
          <w:rFonts w:eastAsia="Times New Roman" w:cs="Arial"/>
          <w:sz w:val="22"/>
          <w:lang w:eastAsia="hr-HR"/>
        </w:rPr>
        <w:tab/>
      </w:r>
      <w:r w:rsidR="006A16E9" w:rsidRPr="004F3330">
        <w:rPr>
          <w:rFonts w:eastAsia="Times New Roman" w:cs="Arial"/>
          <w:sz w:val="22"/>
          <w:lang w:eastAsia="hr-HR"/>
        </w:rPr>
        <w:t>Ova građevinska dozvola prestaje važiti ako investitor ne pristupi građenju u roku od tri godine od dana pravomoćnosti iste.</w:t>
      </w:r>
    </w:p>
    <w:p w:rsidR="00D2112A" w:rsidRPr="004F3330" w:rsidRDefault="00D2112A" w:rsidP="00D2112A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2"/>
          <w:lang w:eastAsia="hr-HR"/>
        </w:rPr>
      </w:pPr>
    </w:p>
    <w:p w:rsidR="006A16E9" w:rsidRPr="004F3330" w:rsidRDefault="00D2112A" w:rsidP="00D2112A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2"/>
          <w:lang w:eastAsia="hr-HR"/>
        </w:rPr>
      </w:pPr>
      <w:r w:rsidRPr="004F3330">
        <w:rPr>
          <w:rFonts w:eastAsia="Times New Roman" w:cs="Arial"/>
          <w:sz w:val="22"/>
          <w:lang w:eastAsia="hr-HR"/>
        </w:rPr>
        <w:t>4.</w:t>
      </w:r>
      <w:r w:rsidRPr="004F3330">
        <w:rPr>
          <w:rFonts w:eastAsia="Times New Roman" w:cs="Arial"/>
          <w:sz w:val="22"/>
          <w:lang w:eastAsia="hr-HR"/>
        </w:rPr>
        <w:tab/>
      </w:r>
      <w:r w:rsidR="006A16E9" w:rsidRPr="004F3330">
        <w:rPr>
          <w:rFonts w:eastAsia="Times New Roman" w:cs="Arial"/>
          <w:sz w:val="22"/>
          <w:lang w:eastAsia="hr-HR"/>
        </w:rPr>
        <w:t>Investitor je dužan građenje građevin</w:t>
      </w:r>
      <w:r w:rsidR="00712F7B" w:rsidRPr="004F3330">
        <w:rPr>
          <w:rFonts w:eastAsia="Times New Roman" w:cs="Arial"/>
          <w:sz w:val="22"/>
          <w:lang w:eastAsia="hr-HR"/>
        </w:rPr>
        <w:t>e</w:t>
      </w:r>
      <w:r w:rsidR="006A16E9" w:rsidRPr="004F3330">
        <w:rPr>
          <w:rFonts w:eastAsia="Times New Roman" w:cs="Arial"/>
          <w:sz w:val="22"/>
          <w:lang w:eastAsia="hr-HR"/>
        </w:rPr>
        <w:t xml:space="preserve"> iz točke 1. izreke ovoga rješenja te stručni nadzor građenja povjeriti osobama koje ispunjavaju uvjete za obavljanje djelatnosti građenja, odnosno obavljanja stručnog nadzora građenja.</w:t>
      </w:r>
    </w:p>
    <w:p w:rsidR="00D2112A" w:rsidRPr="004F3330" w:rsidRDefault="00D2112A" w:rsidP="00D2112A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2"/>
          <w:lang w:eastAsia="hr-HR"/>
        </w:rPr>
      </w:pPr>
    </w:p>
    <w:p w:rsidR="006A16E9" w:rsidRPr="004F3330" w:rsidRDefault="00D2112A" w:rsidP="00D2112A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2"/>
          <w:lang w:eastAsia="hr-HR"/>
        </w:rPr>
      </w:pPr>
      <w:r w:rsidRPr="004F3330">
        <w:rPr>
          <w:rFonts w:eastAsia="Times New Roman" w:cs="Arial"/>
          <w:sz w:val="22"/>
          <w:lang w:eastAsia="hr-HR"/>
        </w:rPr>
        <w:t>5.</w:t>
      </w:r>
      <w:r w:rsidRPr="004F3330">
        <w:rPr>
          <w:rFonts w:eastAsia="Times New Roman" w:cs="Arial"/>
          <w:sz w:val="22"/>
          <w:lang w:eastAsia="hr-HR"/>
        </w:rPr>
        <w:tab/>
      </w:r>
      <w:r w:rsidR="006A16E9" w:rsidRPr="004F3330">
        <w:rPr>
          <w:rFonts w:eastAsia="Times New Roman" w:cs="Arial"/>
          <w:sz w:val="22"/>
          <w:lang w:eastAsia="hr-HR"/>
        </w:rPr>
        <w:t>Investitor je dužan ovom tijelu prijaviti početak građenja najkasnije osam dana prije početka građenja.</w:t>
      </w:r>
    </w:p>
    <w:p w:rsidR="00D2112A" w:rsidRPr="004F3330" w:rsidRDefault="00D2112A" w:rsidP="00D2112A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2"/>
          <w:lang w:eastAsia="hr-HR"/>
        </w:rPr>
      </w:pPr>
    </w:p>
    <w:p w:rsidR="006A16E9" w:rsidRPr="004F3330" w:rsidRDefault="00D2112A" w:rsidP="00D2112A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2"/>
          <w:lang w:eastAsia="hr-HR"/>
        </w:rPr>
      </w:pPr>
      <w:r w:rsidRPr="004F3330">
        <w:rPr>
          <w:rFonts w:eastAsia="Times New Roman" w:cs="Arial"/>
          <w:sz w:val="22"/>
          <w:lang w:eastAsia="hr-HR"/>
        </w:rPr>
        <w:t>6.</w:t>
      </w:r>
      <w:r w:rsidRPr="004F3330">
        <w:rPr>
          <w:rFonts w:eastAsia="Times New Roman" w:cs="Arial"/>
          <w:sz w:val="22"/>
          <w:lang w:eastAsia="hr-HR"/>
        </w:rPr>
        <w:tab/>
      </w:r>
      <w:r w:rsidR="006A16E9" w:rsidRPr="004F3330">
        <w:rPr>
          <w:rFonts w:eastAsia="Times New Roman" w:cs="Arial"/>
          <w:sz w:val="22"/>
          <w:lang w:eastAsia="hr-HR"/>
        </w:rPr>
        <w:t>Građenju građevine može se pristupiti ako je u katastru formirana građevna čestica.</w:t>
      </w:r>
    </w:p>
    <w:p w:rsidR="00D2112A" w:rsidRPr="004F3330" w:rsidRDefault="00D2112A" w:rsidP="00D2112A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2"/>
          <w:lang w:eastAsia="hr-HR"/>
        </w:rPr>
      </w:pPr>
    </w:p>
    <w:p w:rsidR="006A16E9" w:rsidRPr="004F3330" w:rsidRDefault="00D2112A" w:rsidP="00D2112A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2"/>
          <w:lang w:eastAsia="hr-HR"/>
        </w:rPr>
      </w:pPr>
      <w:r w:rsidRPr="004F3330">
        <w:rPr>
          <w:rFonts w:eastAsia="Times New Roman" w:cs="Arial"/>
          <w:sz w:val="22"/>
          <w:lang w:eastAsia="hr-HR"/>
        </w:rPr>
        <w:t>7.</w:t>
      </w:r>
      <w:r w:rsidRPr="004F3330">
        <w:rPr>
          <w:rFonts w:eastAsia="Times New Roman" w:cs="Arial"/>
          <w:sz w:val="22"/>
          <w:lang w:eastAsia="hr-HR"/>
        </w:rPr>
        <w:tab/>
      </w:r>
      <w:r w:rsidR="006A16E9" w:rsidRPr="004F3330">
        <w:rPr>
          <w:rFonts w:eastAsia="Times New Roman" w:cs="Arial"/>
          <w:sz w:val="22"/>
          <w:lang w:eastAsia="hr-HR"/>
        </w:rPr>
        <w:t>Zgrada iz toč</w:t>
      </w:r>
      <w:r w:rsidR="0098200A" w:rsidRPr="004F3330">
        <w:rPr>
          <w:rFonts w:eastAsia="Times New Roman" w:cs="Arial"/>
          <w:sz w:val="22"/>
          <w:lang w:eastAsia="hr-HR"/>
        </w:rPr>
        <w:t>ke</w:t>
      </w:r>
      <w:r w:rsidR="006A16E9" w:rsidRPr="004F3330">
        <w:rPr>
          <w:rFonts w:eastAsia="Times New Roman" w:cs="Arial"/>
          <w:sz w:val="22"/>
          <w:lang w:eastAsia="hr-HR"/>
        </w:rPr>
        <w:t xml:space="preserve">. 1. </w:t>
      </w:r>
      <w:r w:rsidR="0098200A" w:rsidRPr="004F3330">
        <w:rPr>
          <w:rFonts w:eastAsia="Times New Roman" w:cs="Arial"/>
          <w:sz w:val="22"/>
          <w:lang w:eastAsia="hr-HR"/>
        </w:rPr>
        <w:t xml:space="preserve">ovoga rješenja </w:t>
      </w:r>
      <w:r w:rsidR="006A16E9" w:rsidRPr="004F3330">
        <w:rPr>
          <w:rFonts w:eastAsia="Times New Roman" w:cs="Arial"/>
          <w:sz w:val="22"/>
          <w:lang w:eastAsia="hr-HR"/>
        </w:rPr>
        <w:t xml:space="preserve">u pogledu vanjskog izgleda i uređenja građevne čestice mora biti dovršena u roku od </w:t>
      </w:r>
      <w:r w:rsidR="00702994" w:rsidRPr="004F3330">
        <w:rPr>
          <w:rFonts w:eastAsia="Times New Roman" w:cs="Arial"/>
          <w:sz w:val="22"/>
          <w:lang w:eastAsia="hr-HR"/>
        </w:rPr>
        <w:t>sedam</w:t>
      </w:r>
      <w:r w:rsidR="006A16E9" w:rsidRPr="004F3330">
        <w:rPr>
          <w:rFonts w:eastAsia="Times New Roman" w:cs="Arial"/>
          <w:sz w:val="22"/>
          <w:lang w:eastAsia="hr-HR"/>
        </w:rPr>
        <w:t xml:space="preserve"> godina od</w:t>
      </w:r>
      <w:r w:rsidR="0098200A" w:rsidRPr="004F3330">
        <w:rPr>
          <w:rFonts w:eastAsia="Times New Roman" w:cs="Arial"/>
          <w:sz w:val="22"/>
          <w:lang w:eastAsia="hr-HR"/>
        </w:rPr>
        <w:t xml:space="preserve"> dana prijave početka građenja.</w:t>
      </w:r>
    </w:p>
    <w:p w:rsidR="00D2112A" w:rsidRPr="004F3330" w:rsidRDefault="00D2112A" w:rsidP="00D2112A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2"/>
          <w:lang w:eastAsia="hr-HR"/>
        </w:rPr>
      </w:pPr>
    </w:p>
    <w:p w:rsidR="006A16E9" w:rsidRPr="004F3330" w:rsidRDefault="00D2112A" w:rsidP="00D2112A">
      <w:pPr>
        <w:tabs>
          <w:tab w:val="left" w:pos="567"/>
        </w:tabs>
        <w:spacing w:line="240" w:lineRule="auto"/>
        <w:jc w:val="both"/>
        <w:rPr>
          <w:rFonts w:eastAsia="Times New Roman" w:cs="Arial"/>
          <w:sz w:val="22"/>
          <w:lang w:eastAsia="hr-HR"/>
        </w:rPr>
      </w:pPr>
      <w:r w:rsidRPr="004F3330">
        <w:rPr>
          <w:rFonts w:eastAsia="Times New Roman" w:cs="Arial"/>
          <w:sz w:val="22"/>
          <w:lang w:eastAsia="hr-HR"/>
        </w:rPr>
        <w:t>8.</w:t>
      </w:r>
      <w:r w:rsidRPr="004F3330">
        <w:rPr>
          <w:rFonts w:eastAsia="Times New Roman" w:cs="Arial"/>
          <w:sz w:val="22"/>
          <w:lang w:eastAsia="hr-HR"/>
        </w:rPr>
        <w:tab/>
      </w:r>
      <w:r w:rsidR="006A16E9" w:rsidRPr="004F3330">
        <w:rPr>
          <w:rFonts w:eastAsia="Times New Roman" w:cs="Arial"/>
          <w:sz w:val="22"/>
          <w:lang w:eastAsia="hr-HR"/>
        </w:rPr>
        <w:t>Građevina iz točke 1. ovoga rješenja može se početi koristiti, odnosno staviti u pogon nakon što investitor ishodi uporabnu dozvolu za građevinu.</w:t>
      </w:r>
    </w:p>
    <w:p w:rsidR="006A16E9" w:rsidRPr="004F3330" w:rsidRDefault="006A16E9" w:rsidP="006A16E9">
      <w:pPr>
        <w:spacing w:line="240" w:lineRule="auto"/>
        <w:rPr>
          <w:rFonts w:eastAsia="Times New Roman" w:cs="Arial"/>
          <w:sz w:val="22"/>
          <w:lang w:eastAsia="hr-HR"/>
        </w:rPr>
      </w:pPr>
    </w:p>
    <w:p w:rsidR="006A16E9" w:rsidRPr="004F3330" w:rsidRDefault="006A16E9" w:rsidP="0098200A">
      <w:pPr>
        <w:spacing w:line="240" w:lineRule="auto"/>
        <w:rPr>
          <w:rFonts w:eastAsia="Times New Roman" w:cs="Arial"/>
          <w:sz w:val="22"/>
          <w:lang w:eastAsia="hr-HR"/>
        </w:rPr>
      </w:pPr>
    </w:p>
    <w:p w:rsidR="006A16E9" w:rsidRPr="004F3330" w:rsidRDefault="006A16E9" w:rsidP="006A16E9">
      <w:pPr>
        <w:spacing w:line="240" w:lineRule="auto"/>
        <w:jc w:val="center"/>
        <w:rPr>
          <w:rFonts w:eastAsia="Times New Roman" w:cs="Arial"/>
          <w:b/>
          <w:sz w:val="22"/>
          <w:lang w:eastAsia="hr-HR"/>
        </w:rPr>
      </w:pPr>
      <w:r w:rsidRPr="004F3330">
        <w:rPr>
          <w:rFonts w:eastAsia="Times New Roman" w:cs="Arial"/>
          <w:b/>
          <w:sz w:val="22"/>
          <w:lang w:eastAsia="hr-HR"/>
        </w:rPr>
        <w:t xml:space="preserve">O b r a z l o ž e n j e </w:t>
      </w:r>
    </w:p>
    <w:p w:rsidR="006A16E9" w:rsidRPr="004F3330" w:rsidRDefault="006A16E9" w:rsidP="0098200A">
      <w:pPr>
        <w:spacing w:line="240" w:lineRule="auto"/>
        <w:rPr>
          <w:rFonts w:eastAsia="Times New Roman" w:cs="Arial"/>
          <w:sz w:val="22"/>
          <w:lang w:eastAsia="hr-HR"/>
        </w:rPr>
      </w:pPr>
    </w:p>
    <w:p w:rsidR="002477B4" w:rsidRPr="004F3330" w:rsidRDefault="002477B4" w:rsidP="0098200A">
      <w:pPr>
        <w:spacing w:line="240" w:lineRule="auto"/>
        <w:rPr>
          <w:rFonts w:eastAsia="Times New Roman" w:cs="Arial"/>
          <w:sz w:val="22"/>
          <w:lang w:eastAsia="hr-HR"/>
        </w:rPr>
      </w:pPr>
    </w:p>
    <w:p w:rsidR="007553D5" w:rsidRPr="00264046" w:rsidRDefault="004F3330" w:rsidP="007553D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 w:cs="Arial"/>
          <w:sz w:val="22"/>
          <w:lang w:eastAsia="hr-HR"/>
        </w:rPr>
      </w:pPr>
      <w:r w:rsidRPr="00264046">
        <w:rPr>
          <w:rFonts w:cs="Arial"/>
          <w:sz w:val="22"/>
        </w:rPr>
        <w:t>Investitor AGORA GROUP d.o.o., HR- 51000 Rijeka, I.Vojnovića 35, OIB 88287340879</w:t>
      </w:r>
      <w:r w:rsidR="00C3754E" w:rsidRPr="00264046">
        <w:rPr>
          <w:rFonts w:cs="Arial"/>
          <w:sz w:val="22"/>
        </w:rPr>
        <w:t xml:space="preserve">, </w:t>
      </w:r>
      <w:r w:rsidR="006A16E9" w:rsidRPr="00264046">
        <w:rPr>
          <w:rFonts w:eastAsia="Times New Roman" w:cs="Arial"/>
          <w:sz w:val="22"/>
          <w:lang w:eastAsia="hr-HR"/>
        </w:rPr>
        <w:t>zatraži</w:t>
      </w:r>
      <w:r w:rsidR="00E067E5" w:rsidRPr="00264046">
        <w:rPr>
          <w:rFonts w:eastAsia="Times New Roman" w:cs="Arial"/>
          <w:sz w:val="22"/>
          <w:lang w:eastAsia="hr-HR"/>
        </w:rPr>
        <w:t>o</w:t>
      </w:r>
      <w:r w:rsidR="006A16E9" w:rsidRPr="00264046">
        <w:rPr>
          <w:rFonts w:eastAsia="Times New Roman" w:cs="Arial"/>
          <w:sz w:val="22"/>
          <w:lang w:eastAsia="hr-HR"/>
        </w:rPr>
        <w:t xml:space="preserve"> je podneskom od </w:t>
      </w:r>
      <w:r w:rsidRPr="00264046">
        <w:rPr>
          <w:rFonts w:eastAsia="Times New Roman" w:cs="Arial"/>
          <w:sz w:val="22"/>
          <w:lang w:eastAsia="hr-HR"/>
        </w:rPr>
        <w:t>13.12.2019</w:t>
      </w:r>
      <w:r w:rsidR="006A16E9" w:rsidRPr="00264046">
        <w:rPr>
          <w:rFonts w:eastAsia="Times New Roman" w:cs="Arial"/>
          <w:sz w:val="22"/>
          <w:lang w:eastAsia="hr-HR"/>
        </w:rPr>
        <w:t xml:space="preserve">. </w:t>
      </w:r>
      <w:r w:rsidR="000F137F" w:rsidRPr="00264046">
        <w:rPr>
          <w:rFonts w:eastAsia="Times New Roman" w:cs="Arial"/>
          <w:sz w:val="22"/>
          <w:lang w:eastAsia="hr-HR"/>
        </w:rPr>
        <w:t xml:space="preserve">godine </w:t>
      </w:r>
      <w:r w:rsidR="006A16E9" w:rsidRPr="00264046">
        <w:rPr>
          <w:rFonts w:eastAsia="Times New Roman" w:cs="Arial"/>
          <w:sz w:val="22"/>
          <w:lang w:eastAsia="hr-HR"/>
        </w:rPr>
        <w:t xml:space="preserve">izdavanje građevinske dozvole </w:t>
      </w:r>
      <w:r w:rsidR="00A46A50" w:rsidRPr="00264046">
        <w:rPr>
          <w:rFonts w:eastAsia="Times New Roman" w:cs="Arial"/>
          <w:sz w:val="22"/>
          <w:lang w:eastAsia="hr-HR"/>
        </w:rPr>
        <w:t xml:space="preserve">za </w:t>
      </w:r>
      <w:r w:rsidR="00264046" w:rsidRPr="00264046">
        <w:rPr>
          <w:rFonts w:cs="Arial"/>
          <w:sz w:val="22"/>
        </w:rPr>
        <w:t xml:space="preserve">rekonstrukciju slobodnostojeće obiteljske kuće, </w:t>
      </w:r>
      <w:r w:rsidR="00264046" w:rsidRPr="00264046">
        <w:rPr>
          <w:rFonts w:eastAsia="Times New Roman" w:cs="Arial"/>
          <w:sz w:val="22"/>
          <w:lang w:eastAsia="hr-HR"/>
        </w:rPr>
        <w:t>2.b skupine,</w:t>
      </w:r>
      <w:r w:rsidR="00264046" w:rsidRPr="00264046">
        <w:rPr>
          <w:rFonts w:cs="Arial"/>
          <w:sz w:val="22"/>
        </w:rPr>
        <w:t xml:space="preserve"> na k.č. 4001/1, k.o. Kostrena-Lucija (nastaje od dijela k.č. 4001 k.o. Kostrena-Lucija)</w:t>
      </w:r>
      <w:r w:rsidR="00552B19" w:rsidRPr="00264046">
        <w:rPr>
          <w:rFonts w:cs="Arial"/>
          <w:sz w:val="22"/>
        </w:rPr>
        <w:t>.</w:t>
      </w:r>
    </w:p>
    <w:p w:rsidR="007553D5" w:rsidRPr="00A73D66" w:rsidRDefault="007553D5" w:rsidP="007553D5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2"/>
          <w:highlight w:val="yellow"/>
          <w:lang w:eastAsia="hr-HR"/>
        </w:rPr>
      </w:pPr>
    </w:p>
    <w:p w:rsidR="006A16E9" w:rsidRPr="00264046" w:rsidRDefault="006A16E9" w:rsidP="000F13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="Arial"/>
          <w:sz w:val="22"/>
        </w:rPr>
      </w:pPr>
      <w:r w:rsidRPr="00264046">
        <w:rPr>
          <w:rFonts w:cs="Arial"/>
          <w:sz w:val="22"/>
        </w:rPr>
        <w:t xml:space="preserve">Uz zahtjev </w:t>
      </w:r>
      <w:r w:rsidR="0001513C" w:rsidRPr="00264046">
        <w:rPr>
          <w:rFonts w:cs="Arial"/>
          <w:sz w:val="22"/>
        </w:rPr>
        <w:t xml:space="preserve">je </w:t>
      </w:r>
      <w:r w:rsidRPr="00264046">
        <w:rPr>
          <w:rFonts w:cs="Arial"/>
          <w:sz w:val="22"/>
        </w:rPr>
        <w:t>investitor priložio dokumente propisane odredbom članka 108. st. 2. Zakona gradnji, te ostale dokumente, i to:</w:t>
      </w:r>
    </w:p>
    <w:p w:rsidR="00264046" w:rsidRPr="00264046" w:rsidRDefault="00264046" w:rsidP="0026404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64046">
        <w:rPr>
          <w:rFonts w:cs="Arial"/>
          <w:sz w:val="22"/>
        </w:rPr>
        <w:t>glavni projekt iz toč. 2. građevinske dozvole u elektroničkom obliku,</w:t>
      </w:r>
    </w:p>
    <w:p w:rsidR="00264046" w:rsidRPr="00264046" w:rsidRDefault="00264046" w:rsidP="0026404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64046">
        <w:rPr>
          <w:rFonts w:cs="Arial"/>
          <w:sz w:val="22"/>
        </w:rPr>
        <w:t>tri primjerka ispisa glavnog projekta iz toč. 2. građevinske dozvole,</w:t>
      </w:r>
    </w:p>
    <w:p w:rsidR="00264046" w:rsidRPr="00264046" w:rsidRDefault="00264046" w:rsidP="0026404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cs="Arial"/>
          <w:sz w:val="22"/>
        </w:rPr>
      </w:pPr>
      <w:r w:rsidRPr="00264046">
        <w:rPr>
          <w:rFonts w:cs="Arial"/>
          <w:sz w:val="22"/>
        </w:rPr>
        <w:t>dokaz pravnog interesa za izdavanje građevinske dozvole i to:</w:t>
      </w:r>
    </w:p>
    <w:p w:rsidR="00264046" w:rsidRPr="00264046" w:rsidRDefault="00264046" w:rsidP="00264046">
      <w:pPr>
        <w:pStyle w:val="PlainText"/>
        <w:numPr>
          <w:ilvl w:val="1"/>
          <w:numId w:val="14"/>
        </w:numPr>
        <w:tabs>
          <w:tab w:val="clear" w:pos="1440"/>
          <w:tab w:val="num" w:pos="-2410"/>
        </w:tabs>
        <w:spacing w:after="120"/>
        <w:ind w:left="568" w:hanging="284"/>
        <w:rPr>
          <w:rFonts w:ascii="Arial" w:hAnsi="Arial" w:cs="Arial"/>
          <w:szCs w:val="22"/>
        </w:rPr>
      </w:pPr>
      <w:r w:rsidRPr="00264046">
        <w:rPr>
          <w:rFonts w:ascii="Arial" w:hAnsi="Arial" w:cs="Arial"/>
          <w:szCs w:val="22"/>
        </w:rPr>
        <w:t xml:space="preserve">izvadak iz BZP-a, broj z.k. uloška </w:t>
      </w:r>
      <w:r w:rsidR="00AD725D">
        <w:rPr>
          <w:rFonts w:ascii="Arial" w:hAnsi="Arial" w:cs="Arial"/>
          <w:szCs w:val="22"/>
        </w:rPr>
        <w:t>1324</w:t>
      </w:r>
      <w:r w:rsidRPr="00264046">
        <w:rPr>
          <w:rFonts w:ascii="Arial" w:hAnsi="Arial" w:cs="Arial"/>
          <w:szCs w:val="22"/>
        </w:rPr>
        <w:t xml:space="preserve">, k.o. </w:t>
      </w:r>
      <w:r w:rsidR="00AD725D">
        <w:rPr>
          <w:rFonts w:ascii="Arial" w:hAnsi="Arial" w:cs="Arial"/>
          <w:szCs w:val="22"/>
        </w:rPr>
        <w:t>Kostrena-Lucija</w:t>
      </w:r>
      <w:r w:rsidRPr="00264046">
        <w:rPr>
          <w:rFonts w:ascii="Arial" w:hAnsi="Arial" w:cs="Arial"/>
          <w:szCs w:val="22"/>
        </w:rPr>
        <w:t xml:space="preserve"> od </w:t>
      </w:r>
      <w:r w:rsidR="00AD725D">
        <w:rPr>
          <w:rFonts w:ascii="Arial" w:hAnsi="Arial" w:cs="Arial"/>
          <w:szCs w:val="22"/>
        </w:rPr>
        <w:t>12.12.2019</w:t>
      </w:r>
      <w:r w:rsidRPr="00264046">
        <w:rPr>
          <w:rFonts w:ascii="Arial" w:hAnsi="Arial" w:cs="Arial"/>
          <w:szCs w:val="22"/>
        </w:rPr>
        <w:t xml:space="preserve">. godine izdan od Zemljišno-knjižnog odjela Općinskog suda u Rijeci, broj: </w:t>
      </w:r>
      <w:r w:rsidR="00AD725D">
        <w:rPr>
          <w:rFonts w:ascii="Arial" w:hAnsi="Arial" w:cs="Arial"/>
          <w:szCs w:val="22"/>
        </w:rPr>
        <w:t>70765/2019</w:t>
      </w:r>
      <w:r w:rsidRPr="00264046">
        <w:rPr>
          <w:rFonts w:ascii="Arial" w:hAnsi="Arial" w:cs="Arial"/>
          <w:szCs w:val="22"/>
        </w:rPr>
        <w:t xml:space="preserve"> iz kojeg je razvidno da je vlasnik predmetne čestice podnositelj zahtjeva;</w:t>
      </w:r>
    </w:p>
    <w:p w:rsidR="00F51FF3" w:rsidRDefault="00F51FF3" w:rsidP="00F51FF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F51FF3">
        <w:rPr>
          <w:rFonts w:cs="Arial"/>
          <w:sz w:val="22"/>
        </w:rPr>
        <w:t>izjava glavnog projektanata da je glavni projekt izrađen u skladu s Prostornim planom uređenja Općine Kostrena („Službene novine PGŽ“ br. 07/01, 20/07, 23/07 i „Službene novine Općine Kostrena“, broj 03/17, 11/17-p.t.), Urbanističkim planom uređenja građevinskog područja naselja N-4 u Kostreni („Službene novine Op</w:t>
      </w:r>
      <w:r w:rsidR="00D539FF">
        <w:rPr>
          <w:rFonts w:cs="Arial"/>
          <w:sz w:val="22"/>
        </w:rPr>
        <w:t>ćine Kostrena“ br. 08/15</w:t>
      </w:r>
      <w:r w:rsidRPr="00F51FF3">
        <w:rPr>
          <w:rFonts w:cs="Arial"/>
          <w:sz w:val="22"/>
        </w:rPr>
        <w:t>) i drugim propisima,</w:t>
      </w:r>
    </w:p>
    <w:p w:rsidR="00766EC8" w:rsidRPr="00F51FF3" w:rsidRDefault="00766EC8" w:rsidP="00F51FF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izvod iz katastarskog plana, </w:t>
      </w:r>
      <w:r w:rsidRPr="00461EB4">
        <w:rPr>
          <w:rFonts w:cs="Arial"/>
          <w:sz w:val="22"/>
        </w:rPr>
        <w:t>Državnoj geodetskoj upravi, Područnom uredu za katastar Rijeka,</w:t>
      </w:r>
      <w:r w:rsidR="00F314CA">
        <w:rPr>
          <w:rFonts w:cs="Arial"/>
          <w:sz w:val="22"/>
        </w:rPr>
        <w:t xml:space="preserve"> KLASA: 935-06/19-01/2005, URBEOJ: 541-17-02/14-19-2, od 12.12.2019. godine,</w:t>
      </w:r>
    </w:p>
    <w:p w:rsidR="00264046" w:rsidRPr="00264046" w:rsidRDefault="00264046" w:rsidP="0026404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64046">
        <w:rPr>
          <w:rFonts w:cs="Arial"/>
          <w:sz w:val="22"/>
        </w:rPr>
        <w:t>potvrde javnopravnih tijela,</w:t>
      </w:r>
    </w:p>
    <w:p w:rsidR="00264046" w:rsidRPr="00461EB4" w:rsidRDefault="00264046" w:rsidP="0026404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61EB4">
        <w:rPr>
          <w:rFonts w:cs="Arial"/>
          <w:sz w:val="22"/>
        </w:rPr>
        <w:t xml:space="preserve">presliku zahtjeva za pregled i potvrđivanje geodetskog elaborata zaprimljen dana </w:t>
      </w:r>
      <w:r w:rsidR="00461EB4" w:rsidRPr="00461EB4">
        <w:rPr>
          <w:rFonts w:cs="Arial"/>
          <w:sz w:val="22"/>
        </w:rPr>
        <w:t>29</w:t>
      </w:r>
      <w:r w:rsidRPr="00461EB4">
        <w:rPr>
          <w:rFonts w:cs="Arial"/>
          <w:sz w:val="22"/>
        </w:rPr>
        <w:t>.</w:t>
      </w:r>
      <w:r w:rsidR="00461EB4" w:rsidRPr="00461EB4">
        <w:rPr>
          <w:rFonts w:cs="Arial"/>
          <w:sz w:val="22"/>
        </w:rPr>
        <w:t>09.</w:t>
      </w:r>
      <w:r w:rsidRPr="00461EB4">
        <w:rPr>
          <w:rFonts w:cs="Arial"/>
          <w:sz w:val="22"/>
        </w:rPr>
        <w:t>2019. godine u Državnoj geodetskoj upravi, Područnom uredu za katastar Rijeka,</w:t>
      </w:r>
      <w:r w:rsidR="00461EB4" w:rsidRPr="00461EB4">
        <w:rPr>
          <w:rFonts w:cs="Arial"/>
          <w:sz w:val="22"/>
        </w:rPr>
        <w:t xml:space="preserve"> KLASA: 932-06/2002/917, URBROJ: 15-20-1</w:t>
      </w:r>
    </w:p>
    <w:p w:rsidR="00264046" w:rsidRPr="00030D75" w:rsidRDefault="00264046" w:rsidP="0026404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030D75">
        <w:rPr>
          <w:rFonts w:cs="Arial"/>
          <w:sz w:val="22"/>
        </w:rPr>
        <w:t>izjavu projektanta termotehničkih instalacija o iznimci potrebe izrade elaborata alternativnih sustava ops</w:t>
      </w:r>
      <w:r w:rsidR="00803B27" w:rsidRPr="00030D75">
        <w:rPr>
          <w:rFonts w:cs="Arial"/>
          <w:sz w:val="22"/>
        </w:rPr>
        <w:t>krbe energijom (u sastavu mape 3</w:t>
      </w:r>
      <w:r w:rsidRPr="00030D75">
        <w:rPr>
          <w:rFonts w:cs="Arial"/>
          <w:sz w:val="22"/>
        </w:rPr>
        <w:t>)</w:t>
      </w:r>
      <w:r w:rsidRPr="00030D75">
        <w:rPr>
          <w:rFonts w:eastAsia="MS Mincho" w:cs="Arial"/>
          <w:sz w:val="22"/>
        </w:rPr>
        <w:t>,</w:t>
      </w:r>
    </w:p>
    <w:p w:rsidR="00264046" w:rsidRDefault="00264046" w:rsidP="0026404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803B27">
        <w:rPr>
          <w:rFonts w:cs="Arial"/>
          <w:sz w:val="22"/>
        </w:rPr>
        <w:t>IM obrazac za obračun vodnog doprinosa sa analitičkim iskazom mjera građevine,</w:t>
      </w:r>
    </w:p>
    <w:p w:rsidR="00FF6517" w:rsidRPr="00803B27" w:rsidRDefault="00FF6517" w:rsidP="00030D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>obavijest kako za predmetni zahvat u prostoru nisu potrebni vodopravni uvjeti Hrvatskih voda, VGO za slivove sjevernog Jadrana, KLASA: 325-01/21-18/0000517, URBROJ: 374-23-3-21-2, od 21.01.2021. godine,</w:t>
      </w:r>
    </w:p>
    <w:p w:rsidR="00766EC8" w:rsidRPr="00A73D66" w:rsidRDefault="00766EC8" w:rsidP="00E13C8D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2"/>
          <w:highlight w:val="yellow"/>
          <w:lang w:eastAsia="hr-HR"/>
        </w:rPr>
      </w:pPr>
    </w:p>
    <w:p w:rsidR="00EF38DE" w:rsidRPr="00766EC8" w:rsidRDefault="00EF38DE" w:rsidP="007A2B4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="Arial"/>
          <w:sz w:val="22"/>
        </w:rPr>
      </w:pPr>
      <w:r w:rsidRPr="00766EC8">
        <w:rPr>
          <w:rFonts w:cs="Arial"/>
          <w:sz w:val="22"/>
        </w:rPr>
        <w:t>U postupku izdavanja građevinske dozvole utvrđeno je:</w:t>
      </w:r>
    </w:p>
    <w:p w:rsidR="00EF38DE" w:rsidRPr="00766EC8" w:rsidRDefault="00533122" w:rsidP="007A2B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766EC8">
        <w:rPr>
          <w:rFonts w:cs="Arial"/>
          <w:sz w:val="22"/>
        </w:rPr>
        <w:t xml:space="preserve">da su uz zahtjev </w:t>
      </w:r>
      <w:r w:rsidR="00EF38DE" w:rsidRPr="00766EC8">
        <w:rPr>
          <w:rFonts w:cs="Arial"/>
          <w:sz w:val="22"/>
        </w:rPr>
        <w:t xml:space="preserve">priloženi svi propisani dokumenti iz članka </w:t>
      </w:r>
      <w:r w:rsidRPr="00766EC8">
        <w:rPr>
          <w:rFonts w:cs="Arial"/>
          <w:sz w:val="22"/>
        </w:rPr>
        <w:t>108. stavak 2. Zakona o gradnji,</w:t>
      </w:r>
    </w:p>
    <w:p w:rsidR="005B2866" w:rsidRPr="00766EC8" w:rsidRDefault="005B2866" w:rsidP="005B28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cs="Arial"/>
          <w:sz w:val="22"/>
        </w:rPr>
      </w:pPr>
      <w:r w:rsidRPr="00766EC8">
        <w:rPr>
          <w:rFonts w:cs="Arial"/>
          <w:sz w:val="22"/>
        </w:rPr>
        <w:t>da su izdane propisane potvrde glavnog projekta u smislu odredbe članka 82. Zakona o gradnji i to:</w:t>
      </w:r>
    </w:p>
    <w:p w:rsidR="00227E1C" w:rsidRPr="00227E1C" w:rsidRDefault="00227E1C" w:rsidP="00227E1C">
      <w:pPr>
        <w:pStyle w:val="PlainText"/>
        <w:numPr>
          <w:ilvl w:val="1"/>
          <w:numId w:val="14"/>
        </w:numPr>
        <w:tabs>
          <w:tab w:val="clear" w:pos="1440"/>
          <w:tab w:val="num" w:pos="-2410"/>
        </w:tabs>
        <w:ind w:left="567" w:hanging="283"/>
        <w:rPr>
          <w:rFonts w:ascii="Arial" w:hAnsi="Arial" w:cs="Arial"/>
          <w:szCs w:val="22"/>
        </w:rPr>
      </w:pPr>
      <w:r w:rsidRPr="00227E1C">
        <w:rPr>
          <w:rFonts w:ascii="Arial" w:hAnsi="Arial" w:cs="Arial"/>
          <w:szCs w:val="22"/>
        </w:rPr>
        <w:t>Potvrda glavnog projekta HEP-Operator distribucijskog sustava d.o.o., Elektroprimorje Rijeka, broj: 401200103-291/3207-19-IŠ od 09.01.2020. godine</w:t>
      </w:r>
      <w:r w:rsidR="00030D75">
        <w:rPr>
          <w:rFonts w:ascii="Arial" w:hAnsi="Arial" w:cs="Arial"/>
          <w:szCs w:val="22"/>
        </w:rPr>
        <w:t>;</w:t>
      </w:r>
    </w:p>
    <w:p w:rsidR="00FF6517" w:rsidRDefault="00FF6517" w:rsidP="00FF6517">
      <w:pPr>
        <w:pStyle w:val="PlainText"/>
        <w:numPr>
          <w:ilvl w:val="1"/>
          <w:numId w:val="14"/>
        </w:numPr>
        <w:tabs>
          <w:tab w:val="clear" w:pos="1440"/>
          <w:tab w:val="num" w:pos="-2410"/>
        </w:tabs>
        <w:ind w:left="567" w:hanging="283"/>
        <w:rPr>
          <w:rFonts w:ascii="Arial" w:hAnsi="Arial" w:cs="Arial"/>
          <w:szCs w:val="22"/>
        </w:rPr>
      </w:pPr>
      <w:r w:rsidRPr="00FF6517">
        <w:rPr>
          <w:rFonts w:ascii="Arial" w:hAnsi="Arial" w:cs="Arial"/>
          <w:szCs w:val="22"/>
        </w:rPr>
        <w:t>Potvrda na glavni projekt KD Vodovod i kanalizacija d.o.o., Rijeka, broj: B</w:t>
      </w:r>
      <w:r w:rsidR="00030D75">
        <w:rPr>
          <w:rFonts w:ascii="Arial" w:hAnsi="Arial" w:cs="Arial"/>
          <w:szCs w:val="22"/>
        </w:rPr>
        <w:t>B-2629/1, od 16.10.2020. godine;</w:t>
      </w:r>
    </w:p>
    <w:p w:rsidR="00030D75" w:rsidRDefault="00030D75" w:rsidP="00030D75">
      <w:pPr>
        <w:pStyle w:val="PlainText"/>
        <w:numPr>
          <w:ilvl w:val="1"/>
          <w:numId w:val="14"/>
        </w:numPr>
        <w:tabs>
          <w:tab w:val="clear" w:pos="1440"/>
          <w:tab w:val="num" w:pos="-2410"/>
        </w:tabs>
        <w:ind w:left="567" w:hanging="283"/>
        <w:rPr>
          <w:rFonts w:ascii="Arial" w:hAnsi="Arial" w:cs="Arial"/>
          <w:szCs w:val="22"/>
        </w:rPr>
      </w:pPr>
      <w:r w:rsidRPr="00FF6517">
        <w:rPr>
          <w:rFonts w:ascii="Arial" w:hAnsi="Arial" w:cs="Arial"/>
          <w:szCs w:val="22"/>
        </w:rPr>
        <w:t>Potvrda glavn</w:t>
      </w:r>
      <w:r>
        <w:rPr>
          <w:rFonts w:ascii="Arial" w:hAnsi="Arial" w:cs="Arial"/>
          <w:szCs w:val="22"/>
        </w:rPr>
        <w:t>og</w:t>
      </w:r>
      <w:r w:rsidRPr="00FF6517">
        <w:rPr>
          <w:rFonts w:ascii="Arial" w:hAnsi="Arial" w:cs="Arial"/>
          <w:szCs w:val="22"/>
        </w:rPr>
        <w:t xml:space="preserve"> projekt</w:t>
      </w:r>
      <w:r>
        <w:rPr>
          <w:rFonts w:ascii="Arial" w:hAnsi="Arial" w:cs="Arial"/>
          <w:szCs w:val="22"/>
        </w:rPr>
        <w:t>a</w:t>
      </w:r>
      <w:r w:rsidRPr="00FF651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Državnog inspektorata, PU Rijeka, Službe sanitarne inspekcije</w:t>
      </w:r>
      <w:r w:rsidRPr="00FF6517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KLASA: 540-02/24-03/1816, URBROJ: 443-02-02-03-24-2, od 03.12.2024. godine.</w:t>
      </w:r>
    </w:p>
    <w:p w:rsidR="00EF38DE" w:rsidRPr="00863D48" w:rsidRDefault="00EF38DE" w:rsidP="000A729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cs="Arial"/>
          <w:sz w:val="22"/>
        </w:rPr>
      </w:pPr>
      <w:r w:rsidRPr="00863D48">
        <w:rPr>
          <w:rFonts w:cs="Arial"/>
          <w:sz w:val="22"/>
        </w:rPr>
        <w:t>da je uvidom u glavni projekt iz točke 1. izreke ove dozvole, izrađenom po ovlaštenim osobama, utvrđeno da je taj projekt izrađen u skladu sa uvjetima slijedeće prostorno planske dokumentacije u smislu članka 110. stavka 1. točke 3.:</w:t>
      </w:r>
    </w:p>
    <w:p w:rsidR="006E13AB" w:rsidRPr="00863D48" w:rsidRDefault="006E13AB" w:rsidP="000A7290">
      <w:pPr>
        <w:pStyle w:val="PlainText"/>
        <w:numPr>
          <w:ilvl w:val="1"/>
          <w:numId w:val="14"/>
        </w:numPr>
        <w:tabs>
          <w:tab w:val="clear" w:pos="1440"/>
          <w:tab w:val="num" w:pos="-2410"/>
        </w:tabs>
        <w:ind w:left="567" w:hanging="283"/>
        <w:rPr>
          <w:rFonts w:ascii="Arial" w:hAnsi="Arial" w:cs="Arial"/>
          <w:szCs w:val="22"/>
        </w:rPr>
      </w:pPr>
      <w:r w:rsidRPr="00863D48">
        <w:rPr>
          <w:rFonts w:ascii="Arial" w:hAnsi="Arial" w:cs="Arial"/>
          <w:szCs w:val="22"/>
        </w:rPr>
        <w:t>Prostorni plan uređenja Općine Kostrena („Službene novine PGŽ“ br. 07/01, 20/07 i 23/07</w:t>
      </w:r>
      <w:r w:rsidR="00863D48" w:rsidRPr="00863D48">
        <w:rPr>
          <w:rFonts w:ascii="Arial" w:hAnsi="Arial" w:cs="Arial"/>
          <w:szCs w:val="22"/>
        </w:rPr>
        <w:t xml:space="preserve"> i „Službene novine Općine Kostrena“ br. 03/17, 11/17-p.t.</w:t>
      </w:r>
      <w:r w:rsidRPr="00863D48">
        <w:rPr>
          <w:rFonts w:ascii="Arial" w:hAnsi="Arial" w:cs="Arial"/>
          <w:szCs w:val="22"/>
        </w:rPr>
        <w:t>)</w:t>
      </w:r>
    </w:p>
    <w:p w:rsidR="00EF38DE" w:rsidRDefault="006E13AB" w:rsidP="000A7290">
      <w:pPr>
        <w:pStyle w:val="PlainText"/>
        <w:numPr>
          <w:ilvl w:val="1"/>
          <w:numId w:val="14"/>
        </w:numPr>
        <w:tabs>
          <w:tab w:val="clear" w:pos="1440"/>
          <w:tab w:val="num" w:pos="-2410"/>
        </w:tabs>
        <w:ind w:left="567" w:hanging="283"/>
        <w:rPr>
          <w:rFonts w:ascii="Arial" w:hAnsi="Arial" w:cs="Arial"/>
          <w:szCs w:val="22"/>
        </w:rPr>
      </w:pPr>
      <w:r w:rsidRPr="00863D48">
        <w:rPr>
          <w:rFonts w:ascii="Arial" w:hAnsi="Arial" w:cs="Arial"/>
          <w:szCs w:val="22"/>
        </w:rPr>
        <w:t>Urbanistički plan uređenja građevinskog područja naselja N-</w:t>
      </w:r>
      <w:r w:rsidR="00863D48" w:rsidRPr="00863D48">
        <w:rPr>
          <w:rFonts w:ascii="Arial" w:hAnsi="Arial" w:cs="Arial"/>
          <w:szCs w:val="22"/>
        </w:rPr>
        <w:t>4</w:t>
      </w:r>
      <w:r w:rsidRPr="00863D48">
        <w:rPr>
          <w:rFonts w:ascii="Arial" w:hAnsi="Arial" w:cs="Arial"/>
          <w:szCs w:val="22"/>
        </w:rPr>
        <w:t xml:space="preserve"> u Kostreni („Službene novine PGŽ“ br. </w:t>
      </w:r>
      <w:r w:rsidR="00863D48" w:rsidRPr="00863D48">
        <w:rPr>
          <w:rFonts w:ascii="Arial" w:hAnsi="Arial" w:cs="Arial"/>
          <w:szCs w:val="22"/>
        </w:rPr>
        <w:t>08/15</w:t>
      </w:r>
      <w:r w:rsidRPr="00863D48">
        <w:rPr>
          <w:rFonts w:ascii="Arial" w:hAnsi="Arial" w:cs="Arial"/>
          <w:szCs w:val="22"/>
        </w:rPr>
        <w:t>)</w:t>
      </w:r>
      <w:r w:rsidR="007B5EAD" w:rsidRPr="00863D48">
        <w:rPr>
          <w:rFonts w:ascii="Arial" w:hAnsi="Arial" w:cs="Arial"/>
          <w:szCs w:val="22"/>
        </w:rPr>
        <w:t>,</w:t>
      </w:r>
    </w:p>
    <w:p w:rsidR="00863D48" w:rsidRPr="00863D48" w:rsidRDefault="00863D48" w:rsidP="00863D48">
      <w:pPr>
        <w:pStyle w:val="PlainText"/>
        <w:numPr>
          <w:ilvl w:val="1"/>
          <w:numId w:val="14"/>
        </w:numPr>
        <w:tabs>
          <w:tab w:val="clear" w:pos="1440"/>
          <w:tab w:val="num" w:pos="-2410"/>
        </w:tabs>
        <w:ind w:left="567" w:hanging="28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NAPMENA: </w:t>
      </w:r>
      <w:r>
        <w:rPr>
          <w:rFonts w:ascii="Arial" w:eastAsia="Arial" w:hAnsi="Arial" w:cs="Arial"/>
        </w:rPr>
        <w:t xml:space="preserve">UPU </w:t>
      </w:r>
      <w:r w:rsidRPr="00863D48">
        <w:rPr>
          <w:rFonts w:ascii="Arial" w:hAnsi="Arial" w:cs="Arial"/>
          <w:szCs w:val="22"/>
        </w:rPr>
        <w:t>građevinskog područja naselja N-4 u Kostreni („Službene novine PGŽ“ br. 08/15)</w:t>
      </w:r>
      <w:r>
        <w:rPr>
          <w:rFonts w:ascii="Arial" w:eastAsia="Arial" w:hAnsi="Arial" w:cs="Arial"/>
        </w:rPr>
        <w:t xml:space="preserve"> nije usklađen sa </w:t>
      </w:r>
      <w:r w:rsidRPr="00863D48">
        <w:rPr>
          <w:rFonts w:ascii="Arial" w:hAnsi="Arial" w:cs="Arial"/>
          <w:szCs w:val="22"/>
        </w:rPr>
        <w:t>Prostorni plan uređenja Općine Kostrena („Službene novine PGŽ“ br. 07/01, 20/07 i 23/07 i „Službene novine Općine Kostrena“ br. 03/17, 11/17-p.t.)</w:t>
      </w:r>
      <w:r>
        <w:rPr>
          <w:rFonts w:ascii="Arial" w:eastAsia="Arial" w:hAnsi="Arial" w:cs="Arial"/>
        </w:rPr>
        <w:t>, te se temeljem čl. 103a. PPUO, d</w:t>
      </w:r>
      <w:r w:rsidRPr="00856434">
        <w:rPr>
          <w:rFonts w:ascii="Arial" w:hAnsi="Arial" w:cs="Arial"/>
        </w:rPr>
        <w:t>o cjelovitog usklađenja s odredbama ovog Plana urbanistički se planovi uređenja koji su na snazi a navedeni su u prethodnom stavku, primjenjuju samo u dijelu koji nije u suprotnosti sa smjernicama za izradu prostornih planova užih područja utvrđenih ovim Planom.</w:t>
      </w:r>
    </w:p>
    <w:p w:rsidR="00EF38DE" w:rsidRPr="003E7ABF" w:rsidRDefault="00EF38DE" w:rsidP="007A2B4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3E7ABF">
        <w:rPr>
          <w:rFonts w:cs="Arial"/>
          <w:sz w:val="22"/>
        </w:rPr>
        <w:t xml:space="preserve">da je predmetni zahvat sukladan s odredbama članka </w:t>
      </w:r>
      <w:r w:rsidR="00030D75" w:rsidRPr="003E7ABF">
        <w:rPr>
          <w:rFonts w:cs="Arial"/>
          <w:sz w:val="22"/>
        </w:rPr>
        <w:t>19.h</w:t>
      </w:r>
      <w:r w:rsidR="00512857" w:rsidRPr="003E7ABF">
        <w:rPr>
          <w:rFonts w:cs="Arial"/>
          <w:sz w:val="22"/>
        </w:rPr>
        <w:t xml:space="preserve"> </w:t>
      </w:r>
      <w:r w:rsidRPr="003E7ABF">
        <w:rPr>
          <w:rFonts w:cs="Arial"/>
          <w:sz w:val="22"/>
        </w:rPr>
        <w:t xml:space="preserve">gore navedenog </w:t>
      </w:r>
      <w:r w:rsidR="00030D75" w:rsidRPr="003E7ABF">
        <w:rPr>
          <w:rFonts w:cs="Arial"/>
          <w:sz w:val="22"/>
        </w:rPr>
        <w:t>PPU Općine Kostrena</w:t>
      </w:r>
      <w:r w:rsidRPr="003E7ABF">
        <w:rPr>
          <w:rFonts w:cs="Arial"/>
          <w:sz w:val="22"/>
        </w:rPr>
        <w:t>,</w:t>
      </w:r>
    </w:p>
    <w:p w:rsidR="00512857" w:rsidRPr="003E7ABF" w:rsidRDefault="00512857" w:rsidP="00512857">
      <w:pPr>
        <w:numPr>
          <w:ilvl w:val="0"/>
          <w:numId w:val="15"/>
        </w:numPr>
        <w:spacing w:before="120" w:line="240" w:lineRule="auto"/>
        <w:ind w:left="284" w:hanging="284"/>
        <w:jc w:val="both"/>
        <w:rPr>
          <w:rFonts w:cs="Arial"/>
          <w:sz w:val="22"/>
        </w:rPr>
      </w:pPr>
      <w:r w:rsidRPr="003E7ABF">
        <w:rPr>
          <w:rFonts w:cs="Arial"/>
          <w:sz w:val="22"/>
        </w:rPr>
        <w:t>da postoji mogućnost priključenja građevne čestice na infrastrukturu, i to:</w:t>
      </w:r>
    </w:p>
    <w:p w:rsidR="00AE77BB" w:rsidRPr="003E7ABF" w:rsidRDefault="00512857" w:rsidP="00AE77BB">
      <w:pPr>
        <w:pStyle w:val="PlainText"/>
        <w:numPr>
          <w:ilvl w:val="1"/>
          <w:numId w:val="14"/>
        </w:numPr>
        <w:tabs>
          <w:tab w:val="clear" w:pos="1440"/>
          <w:tab w:val="num" w:pos="-2410"/>
        </w:tabs>
        <w:ind w:left="567" w:hanging="283"/>
        <w:rPr>
          <w:rFonts w:ascii="Arial" w:hAnsi="Arial" w:cs="Arial"/>
          <w:szCs w:val="22"/>
        </w:rPr>
      </w:pPr>
      <w:r w:rsidRPr="003E7ABF">
        <w:rPr>
          <w:rFonts w:ascii="Arial" w:hAnsi="Arial" w:cs="Arial"/>
          <w:szCs w:val="22"/>
        </w:rPr>
        <w:t xml:space="preserve">čestica ima </w:t>
      </w:r>
      <w:r w:rsidR="00872E32" w:rsidRPr="003E7ABF">
        <w:rPr>
          <w:rFonts w:ascii="Arial" w:hAnsi="Arial" w:cs="Arial"/>
          <w:szCs w:val="22"/>
        </w:rPr>
        <w:t xml:space="preserve">postojeći </w:t>
      </w:r>
      <w:r w:rsidRPr="003E7ABF">
        <w:rPr>
          <w:rFonts w:ascii="Arial" w:hAnsi="Arial" w:cs="Arial"/>
          <w:szCs w:val="22"/>
        </w:rPr>
        <w:t>neposreda</w:t>
      </w:r>
      <w:r w:rsidR="00995460" w:rsidRPr="003E7ABF">
        <w:rPr>
          <w:rFonts w:ascii="Arial" w:hAnsi="Arial" w:cs="Arial"/>
          <w:szCs w:val="22"/>
        </w:rPr>
        <w:t xml:space="preserve">n pristup na prometnu površinu – </w:t>
      </w:r>
      <w:r w:rsidR="006E13AB" w:rsidRPr="003E7ABF">
        <w:rPr>
          <w:rFonts w:ascii="Arial" w:hAnsi="Arial" w:cs="Arial"/>
          <w:szCs w:val="22"/>
        </w:rPr>
        <w:t>nerazvrstanu</w:t>
      </w:r>
      <w:r w:rsidRPr="003E7ABF">
        <w:rPr>
          <w:rFonts w:ascii="Arial" w:hAnsi="Arial" w:cs="Arial"/>
          <w:szCs w:val="22"/>
        </w:rPr>
        <w:t xml:space="preserve"> </w:t>
      </w:r>
      <w:r w:rsidR="008E42CB" w:rsidRPr="003E7ABF">
        <w:rPr>
          <w:rFonts w:ascii="Arial" w:hAnsi="Arial" w:cs="Arial"/>
          <w:szCs w:val="22"/>
        </w:rPr>
        <w:t>cestu</w:t>
      </w:r>
      <w:r w:rsidRPr="003E7ABF">
        <w:rPr>
          <w:rFonts w:ascii="Arial" w:hAnsi="Arial" w:cs="Arial"/>
          <w:szCs w:val="22"/>
        </w:rPr>
        <w:t xml:space="preserve"> </w:t>
      </w:r>
      <w:r w:rsidR="00995460" w:rsidRPr="003E7ABF">
        <w:rPr>
          <w:rFonts w:ascii="Arial" w:hAnsi="Arial" w:cs="Arial"/>
          <w:szCs w:val="22"/>
        </w:rPr>
        <w:t xml:space="preserve">broj </w:t>
      </w:r>
      <w:r w:rsidR="00B04235" w:rsidRPr="003E7ABF">
        <w:rPr>
          <w:rFonts w:ascii="Arial" w:hAnsi="Arial" w:cs="Arial"/>
          <w:szCs w:val="22"/>
        </w:rPr>
        <w:t>128</w:t>
      </w:r>
      <w:r w:rsidR="00995460" w:rsidRPr="003E7ABF">
        <w:rPr>
          <w:rFonts w:ascii="Arial" w:hAnsi="Arial" w:cs="Arial"/>
          <w:szCs w:val="22"/>
        </w:rPr>
        <w:t xml:space="preserve"> </w:t>
      </w:r>
      <w:r w:rsidR="006E13AB" w:rsidRPr="003E7ABF">
        <w:rPr>
          <w:rFonts w:ascii="Arial" w:hAnsi="Arial" w:cs="Arial"/>
          <w:szCs w:val="22"/>
        </w:rPr>
        <w:t>Općine Kostrena</w:t>
      </w:r>
      <w:r w:rsidR="00AE77BB" w:rsidRPr="003E7ABF">
        <w:rPr>
          <w:rFonts w:ascii="Arial" w:hAnsi="Arial" w:cs="Arial"/>
          <w:szCs w:val="22"/>
        </w:rPr>
        <w:t>,</w:t>
      </w:r>
    </w:p>
    <w:p w:rsidR="00512857" w:rsidRPr="003E7ABF" w:rsidRDefault="00512857" w:rsidP="00512857">
      <w:pPr>
        <w:pStyle w:val="PlainText"/>
        <w:numPr>
          <w:ilvl w:val="1"/>
          <w:numId w:val="14"/>
        </w:numPr>
        <w:tabs>
          <w:tab w:val="clear" w:pos="1440"/>
          <w:tab w:val="num" w:pos="-2410"/>
        </w:tabs>
        <w:ind w:left="567" w:hanging="283"/>
        <w:rPr>
          <w:rFonts w:ascii="Arial" w:hAnsi="Arial" w:cs="Arial"/>
          <w:szCs w:val="22"/>
        </w:rPr>
      </w:pPr>
      <w:r w:rsidRPr="003E7ABF">
        <w:rPr>
          <w:rFonts w:ascii="Arial" w:hAnsi="Arial" w:cs="Arial"/>
          <w:szCs w:val="22"/>
        </w:rPr>
        <w:t xml:space="preserve">odvodnja otpadnih voda </w:t>
      </w:r>
      <w:r w:rsidR="00B04235" w:rsidRPr="003E7ABF">
        <w:rPr>
          <w:rFonts w:ascii="Arial" w:hAnsi="Arial" w:cs="Arial"/>
          <w:szCs w:val="22"/>
        </w:rPr>
        <w:t>rješena je</w:t>
      </w:r>
      <w:r w:rsidR="003E7ABF" w:rsidRPr="003E7ABF">
        <w:rPr>
          <w:rFonts w:ascii="Arial" w:hAnsi="Arial" w:cs="Arial"/>
          <w:szCs w:val="22"/>
        </w:rPr>
        <w:t xml:space="preserve"> postojećim</w:t>
      </w:r>
      <w:r w:rsidR="00B04235" w:rsidRPr="003E7ABF">
        <w:rPr>
          <w:rFonts w:ascii="Arial" w:hAnsi="Arial" w:cs="Arial"/>
          <w:szCs w:val="22"/>
        </w:rPr>
        <w:t xml:space="preserve"> priključkom na </w:t>
      </w:r>
      <w:r w:rsidR="003E7ABF" w:rsidRPr="003E7ABF">
        <w:rPr>
          <w:rFonts w:ascii="Arial" w:hAnsi="Arial" w:cs="Arial"/>
          <w:szCs w:val="22"/>
        </w:rPr>
        <w:t>javnu kanalizaciju</w:t>
      </w:r>
      <w:r w:rsidRPr="003E7ABF">
        <w:rPr>
          <w:rFonts w:ascii="Arial" w:hAnsi="Arial" w:cs="Arial"/>
          <w:szCs w:val="22"/>
        </w:rPr>
        <w:t>,</w:t>
      </w:r>
    </w:p>
    <w:p w:rsidR="00512857" w:rsidRPr="003E7ABF" w:rsidRDefault="00512857" w:rsidP="00512857">
      <w:pPr>
        <w:pStyle w:val="PlainText"/>
        <w:numPr>
          <w:ilvl w:val="1"/>
          <w:numId w:val="14"/>
        </w:numPr>
        <w:tabs>
          <w:tab w:val="clear" w:pos="1440"/>
          <w:tab w:val="num" w:pos="-2410"/>
        </w:tabs>
        <w:spacing w:after="120"/>
        <w:ind w:left="568" w:hanging="284"/>
        <w:rPr>
          <w:rFonts w:ascii="Arial" w:hAnsi="Arial" w:cs="Arial"/>
          <w:szCs w:val="22"/>
        </w:rPr>
      </w:pPr>
      <w:r w:rsidRPr="003E7ABF">
        <w:rPr>
          <w:rFonts w:ascii="Arial" w:eastAsia="MS Mincho" w:hAnsi="Arial" w:cs="Arial"/>
          <w:szCs w:val="22"/>
        </w:rPr>
        <w:t>priključak na niskonaponsku električnu mrežu</w:t>
      </w:r>
      <w:r w:rsidR="008E42CB" w:rsidRPr="003E7ABF">
        <w:rPr>
          <w:rFonts w:ascii="Arial" w:eastAsia="MS Mincho" w:hAnsi="Arial" w:cs="Arial"/>
          <w:szCs w:val="22"/>
        </w:rPr>
        <w:t xml:space="preserve"> naselja</w:t>
      </w:r>
      <w:r w:rsidR="003E7ABF" w:rsidRPr="003E7ABF">
        <w:rPr>
          <w:rFonts w:ascii="Arial" w:eastAsia="MS Mincho" w:hAnsi="Arial" w:cs="Arial"/>
          <w:szCs w:val="22"/>
        </w:rPr>
        <w:t xml:space="preserve"> je postojeći.</w:t>
      </w:r>
    </w:p>
    <w:p w:rsidR="00221A60" w:rsidRPr="003E7ABF" w:rsidRDefault="00221A60" w:rsidP="00E13C8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3E7ABF">
        <w:rPr>
          <w:rFonts w:cs="Arial"/>
          <w:sz w:val="22"/>
        </w:rPr>
        <w:t>da je glavni projekt izradila ovlaštena osoba, da je propisano označen, te izrađen na način da je onemogućena promjena njegova sadržaja od</w:t>
      </w:r>
      <w:r w:rsidR="00E13C8D" w:rsidRPr="003E7ABF">
        <w:rPr>
          <w:rFonts w:cs="Arial"/>
          <w:sz w:val="22"/>
        </w:rPr>
        <w:t>nosno zamjena njegovih dijelova.</w:t>
      </w:r>
    </w:p>
    <w:p w:rsidR="00E13C8D" w:rsidRPr="003E7ABF" w:rsidRDefault="00E13C8D" w:rsidP="00E13C8D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2"/>
          <w:lang w:eastAsia="hr-HR"/>
        </w:rPr>
      </w:pPr>
    </w:p>
    <w:p w:rsidR="008E42CB" w:rsidRPr="003E7ABF" w:rsidRDefault="008E42CB" w:rsidP="008E42C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="Arial"/>
          <w:sz w:val="22"/>
        </w:rPr>
      </w:pPr>
      <w:r w:rsidRPr="003E7ABF">
        <w:rPr>
          <w:rFonts w:cs="Arial"/>
          <w:sz w:val="22"/>
        </w:rPr>
        <w:t xml:space="preserve">Strankama u postupku omogućeno </w:t>
      </w:r>
      <w:r w:rsidR="00314A63" w:rsidRPr="003E7ABF">
        <w:rPr>
          <w:rFonts w:cs="Arial"/>
          <w:sz w:val="22"/>
        </w:rPr>
        <w:t xml:space="preserve">je </w:t>
      </w:r>
      <w:r w:rsidRPr="003E7ABF">
        <w:rPr>
          <w:rFonts w:cs="Arial"/>
          <w:sz w:val="22"/>
        </w:rPr>
        <w:t>da izvrše uvid u spis predmeta:</w:t>
      </w:r>
    </w:p>
    <w:p w:rsidR="008E42CB" w:rsidRPr="003E7ABF" w:rsidRDefault="008E42CB" w:rsidP="008E42C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3E7ABF">
        <w:rPr>
          <w:rFonts w:cs="Arial"/>
          <w:sz w:val="22"/>
        </w:rPr>
        <w:t xml:space="preserve">pozivu na uvid u spis od </w:t>
      </w:r>
      <w:r w:rsidR="003E7ABF" w:rsidRPr="003E7ABF">
        <w:rPr>
          <w:rFonts w:cs="Arial"/>
          <w:sz w:val="22"/>
        </w:rPr>
        <w:t>29.07.2024</w:t>
      </w:r>
      <w:r w:rsidRPr="003E7ABF">
        <w:rPr>
          <w:rFonts w:cs="Arial"/>
          <w:sz w:val="22"/>
        </w:rPr>
        <w:t xml:space="preserve">. godine (povratnice u spisu) </w:t>
      </w:r>
      <w:r w:rsidR="006E13AB" w:rsidRPr="003E7ABF">
        <w:rPr>
          <w:rFonts w:cs="Arial"/>
          <w:sz w:val="22"/>
        </w:rPr>
        <w:t>nije se odazvala niti jedna stranka niti je dostavila svoje očitovanje</w:t>
      </w:r>
      <w:r w:rsidR="00C77E59" w:rsidRPr="003E7ABF">
        <w:rPr>
          <w:rFonts w:cs="Arial"/>
          <w:sz w:val="22"/>
        </w:rPr>
        <w:t>,</w:t>
      </w:r>
    </w:p>
    <w:p w:rsidR="008E42CB" w:rsidRPr="003E7ABF" w:rsidRDefault="008E42CB" w:rsidP="008E42C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3E7ABF">
        <w:rPr>
          <w:rFonts w:cs="Arial"/>
          <w:sz w:val="22"/>
        </w:rPr>
        <w:t xml:space="preserve">javnom pozivu za uvid u spis predmeta na dan </w:t>
      </w:r>
      <w:r w:rsidR="003E7ABF" w:rsidRPr="003E7ABF">
        <w:rPr>
          <w:rFonts w:cs="Arial"/>
          <w:sz w:val="22"/>
        </w:rPr>
        <w:t>23.09.2023</w:t>
      </w:r>
      <w:r w:rsidRPr="003E7ABF">
        <w:rPr>
          <w:rFonts w:cs="Arial"/>
          <w:sz w:val="22"/>
        </w:rPr>
        <w:t xml:space="preserve">. godine, koji je strankama dostavljen javnom objavom na oglasnoj ploči ovoga tijela (od </w:t>
      </w:r>
      <w:r w:rsidR="003E7ABF" w:rsidRPr="003E7ABF">
        <w:rPr>
          <w:rFonts w:cs="Arial"/>
          <w:sz w:val="22"/>
        </w:rPr>
        <w:t>12.09.2024</w:t>
      </w:r>
      <w:r w:rsidRPr="003E7ABF">
        <w:rPr>
          <w:rFonts w:cs="Arial"/>
          <w:sz w:val="22"/>
        </w:rPr>
        <w:t xml:space="preserve">. do </w:t>
      </w:r>
      <w:r w:rsidR="003E7ABF" w:rsidRPr="003E7ABF">
        <w:rPr>
          <w:rFonts w:cs="Arial"/>
          <w:sz w:val="22"/>
        </w:rPr>
        <w:t>20.09.2024</w:t>
      </w:r>
      <w:r w:rsidR="006E13AB" w:rsidRPr="003E7ABF">
        <w:rPr>
          <w:rFonts w:cs="Arial"/>
          <w:sz w:val="22"/>
        </w:rPr>
        <w:t xml:space="preserve">. </w:t>
      </w:r>
      <w:r w:rsidRPr="003E7ABF">
        <w:rPr>
          <w:rFonts w:cs="Arial"/>
          <w:sz w:val="22"/>
        </w:rPr>
        <w:t>godine)</w:t>
      </w:r>
      <w:r w:rsidR="006E13AB" w:rsidRPr="003E7ABF">
        <w:rPr>
          <w:rFonts w:cs="Arial"/>
          <w:sz w:val="22"/>
        </w:rPr>
        <w:t xml:space="preserve">, </w:t>
      </w:r>
      <w:r w:rsidR="003E7ABF" w:rsidRPr="003E7ABF">
        <w:rPr>
          <w:rFonts w:cs="Arial"/>
          <w:sz w:val="22"/>
        </w:rPr>
        <w:t xml:space="preserve">te </w:t>
      </w:r>
      <w:r w:rsidRPr="003E7ABF">
        <w:rPr>
          <w:rFonts w:cs="Arial"/>
          <w:sz w:val="22"/>
        </w:rPr>
        <w:t xml:space="preserve">na mrežnim stranicama Primorsko-goranske županije (objavljeno </w:t>
      </w:r>
      <w:r w:rsidR="003E7ABF" w:rsidRPr="003E7ABF">
        <w:rPr>
          <w:rFonts w:cs="Arial"/>
          <w:sz w:val="22"/>
        </w:rPr>
        <w:t>11.09.2024</w:t>
      </w:r>
      <w:r w:rsidR="006E13AB" w:rsidRPr="003E7ABF">
        <w:rPr>
          <w:rFonts w:cs="Arial"/>
          <w:sz w:val="22"/>
        </w:rPr>
        <w:t xml:space="preserve">. godine), </w:t>
      </w:r>
      <w:r w:rsidRPr="003E7ABF">
        <w:rPr>
          <w:rFonts w:cs="Arial"/>
          <w:sz w:val="22"/>
        </w:rPr>
        <w:t xml:space="preserve">nije </w:t>
      </w:r>
      <w:r w:rsidR="004B435F" w:rsidRPr="003E7ABF">
        <w:rPr>
          <w:rFonts w:cs="Arial"/>
          <w:sz w:val="22"/>
        </w:rPr>
        <w:t xml:space="preserve">se </w:t>
      </w:r>
      <w:r w:rsidRPr="003E7ABF">
        <w:rPr>
          <w:rFonts w:cs="Arial"/>
          <w:sz w:val="22"/>
        </w:rPr>
        <w:t>odazvala niti jedna stranka niti je dostavila svoje očitovanje.</w:t>
      </w:r>
    </w:p>
    <w:p w:rsidR="008E42CB" w:rsidRPr="003E7ABF" w:rsidRDefault="008E42CB" w:rsidP="008E42C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</w:p>
    <w:p w:rsidR="006A16E9" w:rsidRPr="003E7ABF" w:rsidRDefault="006A16E9" w:rsidP="002477B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Arial"/>
          <w:sz w:val="22"/>
        </w:rPr>
      </w:pPr>
      <w:r w:rsidRPr="003E7ABF">
        <w:rPr>
          <w:rFonts w:cs="Arial"/>
          <w:sz w:val="22"/>
        </w:rPr>
        <w:t>Slijedom iznesenoga odlučeno je kao u izreci ove građevinske dozvole. Ova građevinska dozvola izdana je pozivom na odredbu članka 110. stavak 4. Zakona o gradnji.</w:t>
      </w:r>
    </w:p>
    <w:p w:rsidR="001474D7" w:rsidRPr="00A73D66" w:rsidRDefault="001474D7" w:rsidP="001474D7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highlight w:val="yellow"/>
        </w:rPr>
      </w:pPr>
    </w:p>
    <w:p w:rsidR="00545DEA" w:rsidRPr="005657C4" w:rsidRDefault="00545DEA" w:rsidP="00545D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Arial"/>
          <w:sz w:val="22"/>
        </w:rPr>
      </w:pPr>
      <w:r w:rsidRPr="003E7ABF">
        <w:rPr>
          <w:rFonts w:cs="Arial"/>
          <w:sz w:val="22"/>
        </w:rPr>
        <w:lastRenderedPageBreak/>
        <w:t>Opća pristojba za zahtjev po Tar.br. 1.</w:t>
      </w:r>
      <w:r w:rsidR="005B4DC5" w:rsidRPr="003E7ABF">
        <w:rPr>
          <w:rFonts w:cs="Arial"/>
          <w:sz w:val="22"/>
        </w:rPr>
        <w:t xml:space="preserve"> i 2.</w:t>
      </w:r>
      <w:r w:rsidRPr="003E7ABF">
        <w:rPr>
          <w:rFonts w:cs="Arial"/>
          <w:sz w:val="22"/>
        </w:rPr>
        <w:t xml:space="preserve"> u iznosu od </w:t>
      </w:r>
      <w:r w:rsidR="005B4DC5" w:rsidRPr="003E7ABF">
        <w:rPr>
          <w:rFonts w:cs="Arial"/>
          <w:sz w:val="22"/>
        </w:rPr>
        <w:t>7</w:t>
      </w:r>
      <w:r w:rsidRPr="003E7ABF">
        <w:rPr>
          <w:rFonts w:cs="Arial"/>
          <w:sz w:val="22"/>
        </w:rPr>
        <w:t>0,00 kuna plaćena je po Zakonu o upravnim pristojbama („Narodne novine“, br. 8/96, 77/96, 95/97, 131/97, 68/98, 66/99, 145/99, 30/00, 116/00, 163/03, 17/04, 110/04, 141/04, 150/05, 153/05, 129/06, 117/07, 25/08, 60/08, 20/10, 69/10, 126/11, 112/12, 19/13, 80/13, 40/14, 69/14, 87/14, 94/14) i građevinska pristojba u iznosu od 106,18 € plaćena prema Zakonu o upravnim pristojbama („Narodne novine“ br. 115/16) i Tar.br. 20. st. 1. t. 3. Tarife upravnih pristojbi koja je sastavni dio Uredbe o tarifi upravnih pristojbi („Narodne novine“ br. 156/22).</w:t>
      </w:r>
    </w:p>
    <w:p w:rsidR="00545DEA" w:rsidRPr="003E7ABF" w:rsidRDefault="00545DEA" w:rsidP="00545DE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</w:p>
    <w:p w:rsidR="003E7ABF" w:rsidRPr="003E7ABF" w:rsidRDefault="003E7ABF" w:rsidP="003E7ABF">
      <w:pPr>
        <w:spacing w:line="240" w:lineRule="auto"/>
        <w:ind w:left="567"/>
        <w:jc w:val="both"/>
        <w:rPr>
          <w:rFonts w:eastAsia="Times New Roman" w:cs="Arial"/>
          <w:b/>
          <w:color w:val="000000"/>
          <w:sz w:val="22"/>
          <w:lang w:eastAsia="hr-HR"/>
        </w:rPr>
      </w:pPr>
      <w:r w:rsidRPr="003E7ABF">
        <w:rPr>
          <w:rFonts w:eastAsia="Times New Roman" w:cs="Arial"/>
          <w:b/>
          <w:color w:val="000000"/>
          <w:sz w:val="22"/>
          <w:lang w:eastAsia="hr-HR"/>
        </w:rPr>
        <w:t>UPUTA O PRAVNOM LIJEKU:</w:t>
      </w:r>
    </w:p>
    <w:p w:rsidR="003E7ABF" w:rsidRPr="003E7ABF" w:rsidRDefault="003E7ABF" w:rsidP="003E7ABF">
      <w:pPr>
        <w:spacing w:line="240" w:lineRule="auto"/>
        <w:ind w:firstLine="567"/>
        <w:jc w:val="both"/>
        <w:rPr>
          <w:rFonts w:eastAsia="Times New Roman" w:cs="Arial"/>
          <w:color w:val="000000"/>
          <w:sz w:val="22"/>
          <w:lang w:eastAsia="hr-HR"/>
        </w:rPr>
      </w:pPr>
      <w:r w:rsidRPr="003E7ABF">
        <w:rPr>
          <w:rFonts w:eastAsia="Times New Roman" w:cs="Arial"/>
          <w:color w:val="000000"/>
          <w:sz w:val="22"/>
          <w:lang w:eastAsia="hr-HR"/>
        </w:rPr>
        <w:t>Protiv ovog rješenja može se izjaviti žalba Ministarstvu prostornoga uređenja, graditeljstva i državne imovine, u roku od 15 dana od dana primitka. Žalba se predaje putem tijela koje je izdalo ovaj akt neposredno u pisanom obliku, poštom preporučeno, elektroničkim putem ili usmeno na zapisnik.</w:t>
      </w:r>
    </w:p>
    <w:p w:rsidR="003E7ABF" w:rsidRPr="003E7ABF" w:rsidRDefault="003E7ABF" w:rsidP="003E7ABF">
      <w:pPr>
        <w:spacing w:line="240" w:lineRule="auto"/>
        <w:ind w:firstLine="567"/>
        <w:jc w:val="both"/>
        <w:rPr>
          <w:rFonts w:eastAsia="Times New Roman" w:cs="Arial"/>
          <w:color w:val="000000"/>
          <w:sz w:val="22"/>
          <w:lang w:eastAsia="hr-HR"/>
        </w:rPr>
      </w:pPr>
      <w:r w:rsidRPr="003E7ABF">
        <w:rPr>
          <w:rFonts w:eastAsia="Times New Roman" w:cs="Arial"/>
          <w:color w:val="000000"/>
          <w:sz w:val="22"/>
          <w:lang w:eastAsia="hr-HR"/>
        </w:rPr>
        <w:t xml:space="preserve">Na žalbu se plaća pristojba u iznosu </w:t>
      </w:r>
      <w:r w:rsidRPr="003E7ABF">
        <w:rPr>
          <w:rFonts w:eastAsia="Times New Roman" w:cs="Arial"/>
          <w:bCs/>
          <w:color w:val="000000"/>
          <w:sz w:val="22"/>
          <w:lang w:eastAsia="hr-HR"/>
        </w:rPr>
        <w:t xml:space="preserve">6,64 € </w:t>
      </w:r>
      <w:r w:rsidRPr="003E7ABF">
        <w:rPr>
          <w:rFonts w:eastAsia="Times New Roman" w:cs="Arial"/>
          <w:color w:val="000000"/>
          <w:sz w:val="22"/>
          <w:lang w:eastAsia="hr-HR"/>
        </w:rPr>
        <w:t xml:space="preserve">prema tarifnom broju 3. Uredbe o tarifi upravnih pristojbi </w:t>
      </w:r>
      <w:r w:rsidRPr="003E7ABF">
        <w:rPr>
          <w:rFonts w:eastAsia="Times New Roman" w:cs="Arial"/>
          <w:noProof/>
          <w:sz w:val="22"/>
          <w:lang w:eastAsia="hr-HR"/>
        </w:rPr>
        <w:t>(Narodne novine, broj 156/2022)</w:t>
      </w:r>
      <w:r w:rsidRPr="003E7ABF">
        <w:rPr>
          <w:rFonts w:eastAsia="Times New Roman" w:cs="Arial"/>
          <w:color w:val="000000"/>
          <w:sz w:val="22"/>
          <w:lang w:eastAsia="hr-HR"/>
        </w:rPr>
        <w:t>. Stranka se može odreći prava na žalbu neposredno u pisanom obliku, poštom preporučeno, elektroničkim putem ili usmeno na zapisnik, od dana primitka prvostupanjskog rješenja do dana isteka roka za izjavljivanje žalbe.</w:t>
      </w:r>
    </w:p>
    <w:p w:rsidR="003E7ABF" w:rsidRPr="003E7ABF" w:rsidRDefault="003E7ABF" w:rsidP="003E7ABF">
      <w:pPr>
        <w:spacing w:line="240" w:lineRule="auto"/>
        <w:jc w:val="both"/>
        <w:rPr>
          <w:rFonts w:eastAsia="Times New Roman" w:cs="Arial"/>
          <w:color w:val="000000"/>
          <w:sz w:val="22"/>
          <w:lang w:eastAsia="hr-HR"/>
        </w:rPr>
      </w:pPr>
    </w:p>
    <w:p w:rsidR="003E7ABF" w:rsidRPr="003E7ABF" w:rsidRDefault="003E7ABF" w:rsidP="003E7ABF">
      <w:pPr>
        <w:spacing w:line="240" w:lineRule="auto"/>
        <w:jc w:val="both"/>
        <w:rPr>
          <w:rFonts w:eastAsia="Times New Roman" w:cs="Arial"/>
          <w:color w:val="000000"/>
          <w:sz w:val="22"/>
          <w:lang w:eastAsia="hr-HR"/>
        </w:rPr>
      </w:pPr>
    </w:p>
    <w:p w:rsidR="003E7ABF" w:rsidRPr="003E7ABF" w:rsidRDefault="003E7ABF" w:rsidP="003E7ABF">
      <w:pPr>
        <w:keepNext/>
        <w:keepLines/>
        <w:spacing w:line="240" w:lineRule="auto"/>
        <w:ind w:left="3969"/>
        <w:jc w:val="center"/>
        <w:rPr>
          <w:rFonts w:eastAsia="Times New Roman" w:cs="Arial"/>
          <w:caps/>
          <w:noProof/>
          <w:sz w:val="22"/>
          <w:lang w:eastAsia="hr-HR"/>
        </w:rPr>
      </w:pPr>
      <w:r>
        <w:rPr>
          <w:rFonts w:eastAsia="Times New Roman" w:cs="Arial"/>
          <w:noProof/>
          <w:sz w:val="22"/>
          <w:lang w:eastAsia="hr-HR"/>
        </w:rPr>
        <w:t>SAVJETNIK</w:t>
      </w:r>
      <w:r w:rsidRPr="003E7ABF">
        <w:rPr>
          <w:rFonts w:eastAsia="Times New Roman" w:cs="Arial"/>
          <w:caps/>
          <w:noProof/>
          <w:sz w:val="22"/>
          <w:lang w:eastAsia="hr-HR"/>
        </w:rPr>
        <w:t xml:space="preserve"> ZA PROSTORNO</w:t>
      </w:r>
    </w:p>
    <w:p w:rsidR="003E7ABF" w:rsidRDefault="003E7ABF" w:rsidP="003E7ABF">
      <w:pPr>
        <w:keepNext/>
        <w:keepLines/>
        <w:spacing w:line="240" w:lineRule="auto"/>
        <w:ind w:left="3969"/>
        <w:jc w:val="center"/>
        <w:rPr>
          <w:rFonts w:eastAsia="Times New Roman" w:cs="Arial"/>
          <w:caps/>
          <w:noProof/>
          <w:sz w:val="22"/>
          <w:lang w:eastAsia="hr-HR"/>
        </w:rPr>
      </w:pPr>
      <w:r w:rsidRPr="003E7ABF">
        <w:rPr>
          <w:rFonts w:eastAsia="Times New Roman" w:cs="Arial"/>
          <w:caps/>
          <w:noProof/>
          <w:sz w:val="22"/>
          <w:lang w:eastAsia="hr-HR"/>
        </w:rPr>
        <w:t>UREĐENJE I GRADITELJSTVO</w:t>
      </w:r>
      <w:r>
        <w:rPr>
          <w:rFonts w:eastAsia="Times New Roman" w:cs="Arial"/>
          <w:caps/>
          <w:noProof/>
          <w:sz w:val="22"/>
          <w:lang w:eastAsia="hr-HR"/>
        </w:rPr>
        <w:t xml:space="preserve"> II</w:t>
      </w:r>
    </w:p>
    <w:p w:rsidR="003E7ABF" w:rsidRDefault="003E7ABF" w:rsidP="003E7ABF">
      <w:pPr>
        <w:keepNext/>
        <w:keepLines/>
        <w:spacing w:line="240" w:lineRule="auto"/>
        <w:ind w:left="3969"/>
        <w:jc w:val="center"/>
        <w:rPr>
          <w:rFonts w:eastAsia="Times New Roman" w:cs="Arial"/>
          <w:caps/>
          <w:noProof/>
          <w:sz w:val="22"/>
          <w:lang w:eastAsia="hr-HR"/>
        </w:rPr>
      </w:pPr>
    </w:p>
    <w:p w:rsidR="003E7ABF" w:rsidRPr="003E7ABF" w:rsidRDefault="003E7ABF" w:rsidP="003E7ABF">
      <w:pPr>
        <w:keepNext/>
        <w:keepLines/>
        <w:spacing w:line="240" w:lineRule="auto"/>
        <w:ind w:left="3969"/>
        <w:jc w:val="center"/>
        <w:rPr>
          <w:rFonts w:eastAsia="Times New Roman" w:cs="Arial"/>
          <w:caps/>
          <w:sz w:val="22"/>
          <w:lang w:eastAsia="hr-HR"/>
        </w:rPr>
      </w:pPr>
    </w:p>
    <w:p w:rsidR="003E7ABF" w:rsidRPr="003E7ABF" w:rsidRDefault="003E7ABF" w:rsidP="003E7ABF">
      <w:pPr>
        <w:spacing w:line="240" w:lineRule="auto"/>
        <w:ind w:left="3969"/>
        <w:jc w:val="center"/>
        <w:rPr>
          <w:rFonts w:eastAsia="Times New Roman" w:cs="Arial"/>
          <w:noProof/>
          <w:sz w:val="22"/>
          <w:lang w:eastAsia="hr-HR"/>
        </w:rPr>
      </w:pPr>
      <w:r w:rsidRPr="003E7ABF">
        <w:rPr>
          <w:rFonts w:eastAsia="Times New Roman" w:cs="Arial"/>
          <w:noProof/>
          <w:sz w:val="22"/>
          <w:lang w:eastAsia="hr-HR"/>
        </w:rPr>
        <w:t>Tomislav Dujmović, dipl.ing.građ.</w:t>
      </w:r>
    </w:p>
    <w:p w:rsidR="002477B4" w:rsidRPr="003E7ABF" w:rsidRDefault="002477B4" w:rsidP="007B3554">
      <w:pPr>
        <w:spacing w:line="240" w:lineRule="auto"/>
        <w:jc w:val="both"/>
        <w:rPr>
          <w:rFonts w:eastAsia="MS Mincho" w:cs="Arial"/>
          <w:sz w:val="22"/>
          <w:lang w:eastAsia="hr-HR"/>
        </w:rPr>
      </w:pPr>
    </w:p>
    <w:p w:rsidR="002477B4" w:rsidRPr="003E7ABF" w:rsidRDefault="002477B4" w:rsidP="007B3554">
      <w:pPr>
        <w:spacing w:line="240" w:lineRule="auto"/>
        <w:jc w:val="both"/>
        <w:rPr>
          <w:rFonts w:eastAsia="MS Mincho" w:cs="Arial"/>
          <w:sz w:val="22"/>
          <w:lang w:eastAsia="hr-HR"/>
        </w:rPr>
      </w:pPr>
    </w:p>
    <w:p w:rsidR="002477B4" w:rsidRPr="003E7ABF" w:rsidRDefault="002477B4" w:rsidP="007B3554">
      <w:pPr>
        <w:spacing w:line="240" w:lineRule="auto"/>
        <w:jc w:val="both"/>
        <w:rPr>
          <w:rFonts w:eastAsia="MS Mincho" w:cs="Arial"/>
          <w:sz w:val="22"/>
          <w:lang w:eastAsia="hr-HR"/>
        </w:rPr>
      </w:pPr>
    </w:p>
    <w:p w:rsidR="00B87A97" w:rsidRPr="003E7ABF" w:rsidRDefault="00B87A97" w:rsidP="007B3554">
      <w:pPr>
        <w:spacing w:line="240" w:lineRule="auto"/>
        <w:jc w:val="both"/>
        <w:rPr>
          <w:rFonts w:eastAsia="MS Mincho" w:cs="Arial"/>
          <w:sz w:val="22"/>
          <w:lang w:eastAsia="hr-HR"/>
        </w:rPr>
      </w:pPr>
    </w:p>
    <w:p w:rsidR="006A16E9" w:rsidRPr="005657C4" w:rsidRDefault="006A16E9" w:rsidP="006A16E9">
      <w:pPr>
        <w:spacing w:line="240" w:lineRule="auto"/>
        <w:rPr>
          <w:rFonts w:eastAsia="MS Mincho" w:cs="Arial"/>
          <w:b/>
          <w:bCs/>
          <w:sz w:val="22"/>
          <w:lang w:eastAsia="hr-HR"/>
        </w:rPr>
      </w:pPr>
      <w:r w:rsidRPr="005657C4">
        <w:rPr>
          <w:rFonts w:eastAsia="MS Mincho" w:cs="Arial"/>
          <w:bCs/>
          <w:sz w:val="22"/>
          <w:lang w:eastAsia="hr-HR"/>
        </w:rPr>
        <w:t>DOSTAVITI:</w:t>
      </w:r>
    </w:p>
    <w:p w:rsidR="00E067E5" w:rsidRPr="005657C4" w:rsidRDefault="00E067E5" w:rsidP="00E067E5">
      <w:pPr>
        <w:numPr>
          <w:ilvl w:val="0"/>
          <w:numId w:val="3"/>
        </w:numPr>
        <w:spacing w:line="240" w:lineRule="auto"/>
        <w:ind w:left="284" w:hanging="283"/>
        <w:jc w:val="both"/>
        <w:rPr>
          <w:rFonts w:eastAsia="Times New Roman" w:cs="Arial"/>
          <w:sz w:val="22"/>
          <w:lang w:eastAsia="hr-HR"/>
        </w:rPr>
      </w:pPr>
      <w:r w:rsidRPr="005657C4">
        <w:rPr>
          <w:rFonts w:eastAsia="Times New Roman" w:cs="Arial"/>
          <w:sz w:val="22"/>
          <w:lang w:eastAsia="hr-HR"/>
        </w:rPr>
        <w:t>Podnositelju zahtjeva (×2</w:t>
      </w:r>
      <w:r w:rsidR="00EC573F" w:rsidRPr="005657C4">
        <w:rPr>
          <w:rFonts w:eastAsia="Times New Roman" w:cs="Arial"/>
          <w:sz w:val="22"/>
          <w:lang w:eastAsia="hr-HR"/>
        </w:rPr>
        <w:t>, s projektima</w:t>
      </w:r>
      <w:r w:rsidRPr="005657C4">
        <w:rPr>
          <w:rFonts w:eastAsia="Times New Roman" w:cs="Arial"/>
          <w:sz w:val="22"/>
          <w:lang w:eastAsia="hr-HR"/>
        </w:rPr>
        <w:t>)</w:t>
      </w:r>
    </w:p>
    <w:p w:rsidR="00E067E5" w:rsidRPr="005657C4" w:rsidRDefault="003E7ABF" w:rsidP="00E067E5">
      <w:pPr>
        <w:spacing w:line="240" w:lineRule="auto"/>
        <w:ind w:left="284"/>
        <w:jc w:val="both"/>
        <w:rPr>
          <w:rFonts w:cs="Arial"/>
          <w:sz w:val="22"/>
        </w:rPr>
      </w:pPr>
      <w:r w:rsidRPr="005657C4">
        <w:rPr>
          <w:rFonts w:cs="Arial"/>
          <w:sz w:val="22"/>
        </w:rPr>
        <w:t>AGORA GROUP d.o.o., HR-</w:t>
      </w:r>
      <w:r>
        <w:rPr>
          <w:rFonts w:cs="Arial"/>
          <w:sz w:val="22"/>
        </w:rPr>
        <w:t>51000</w:t>
      </w:r>
      <w:r w:rsidRPr="005657C4">
        <w:rPr>
          <w:rFonts w:cs="Arial"/>
          <w:sz w:val="22"/>
        </w:rPr>
        <w:t xml:space="preserve"> Rijeka, I.Vojnovića 35</w:t>
      </w:r>
      <w:r w:rsidR="002269CA" w:rsidRPr="005657C4">
        <w:rPr>
          <w:rFonts w:cs="Arial"/>
          <w:sz w:val="22"/>
        </w:rPr>
        <w:t>;</w:t>
      </w:r>
    </w:p>
    <w:p w:rsidR="006A16E9" w:rsidRPr="005657C4" w:rsidRDefault="006A16E9" w:rsidP="007B3554">
      <w:pPr>
        <w:numPr>
          <w:ilvl w:val="0"/>
          <w:numId w:val="3"/>
        </w:numPr>
        <w:spacing w:line="240" w:lineRule="auto"/>
        <w:ind w:left="284" w:hanging="283"/>
        <w:jc w:val="both"/>
        <w:rPr>
          <w:rFonts w:eastAsia="Times New Roman" w:cs="Arial"/>
          <w:sz w:val="22"/>
          <w:lang w:eastAsia="hr-HR"/>
        </w:rPr>
      </w:pPr>
      <w:r w:rsidRPr="005657C4">
        <w:rPr>
          <w:rFonts w:eastAsia="Times New Roman" w:cs="Arial"/>
          <w:sz w:val="22"/>
          <w:lang w:eastAsia="hr-HR"/>
        </w:rPr>
        <w:t>Strankama koje se nisu odazvale pozivu za uvid</w:t>
      </w:r>
      <w:r w:rsidR="007B3554" w:rsidRPr="005657C4">
        <w:rPr>
          <w:rFonts w:eastAsia="Times New Roman" w:cs="Arial"/>
          <w:sz w:val="22"/>
          <w:lang w:eastAsia="hr-HR"/>
        </w:rPr>
        <w:t>,</w:t>
      </w:r>
    </w:p>
    <w:p w:rsidR="006A16E9" w:rsidRPr="005657C4" w:rsidRDefault="006A16E9" w:rsidP="007B3554">
      <w:pPr>
        <w:spacing w:line="240" w:lineRule="auto"/>
        <w:ind w:left="284"/>
        <w:jc w:val="both"/>
        <w:rPr>
          <w:rFonts w:eastAsia="Times New Roman" w:cs="Arial"/>
          <w:sz w:val="22"/>
          <w:lang w:eastAsia="hr-HR"/>
        </w:rPr>
      </w:pPr>
      <w:r w:rsidRPr="005657C4">
        <w:rPr>
          <w:rFonts w:eastAsia="Times New Roman" w:cs="Arial"/>
          <w:sz w:val="22"/>
          <w:lang w:eastAsia="hr-HR"/>
        </w:rPr>
        <w:t>izlaganjem na ogla</w:t>
      </w:r>
      <w:r w:rsidR="007B3554" w:rsidRPr="005657C4">
        <w:rPr>
          <w:rFonts w:eastAsia="Times New Roman" w:cs="Arial"/>
          <w:sz w:val="22"/>
          <w:lang w:eastAsia="hr-HR"/>
        </w:rPr>
        <w:t>snoj ploči u trajanju od 8 dana</w:t>
      </w:r>
      <w:r w:rsidR="00295FDF" w:rsidRPr="005657C4">
        <w:rPr>
          <w:rFonts w:eastAsia="Times New Roman" w:cs="Arial"/>
          <w:sz w:val="22"/>
          <w:lang w:eastAsia="hr-HR"/>
        </w:rPr>
        <w:t>;</w:t>
      </w:r>
    </w:p>
    <w:p w:rsidR="006A16E9" w:rsidRPr="005657C4" w:rsidRDefault="006A16E9" w:rsidP="007B3554">
      <w:pPr>
        <w:numPr>
          <w:ilvl w:val="0"/>
          <w:numId w:val="3"/>
        </w:numPr>
        <w:spacing w:line="240" w:lineRule="auto"/>
        <w:ind w:left="284" w:hanging="283"/>
        <w:rPr>
          <w:rFonts w:eastAsia="Times New Roman" w:cs="Arial"/>
          <w:sz w:val="22"/>
          <w:lang w:eastAsia="hr-HR"/>
        </w:rPr>
      </w:pPr>
      <w:r w:rsidRPr="005657C4">
        <w:rPr>
          <w:rFonts w:eastAsia="Times New Roman" w:cs="Arial"/>
          <w:sz w:val="22"/>
          <w:lang w:eastAsia="hr-HR"/>
        </w:rPr>
        <w:t>U spis</w:t>
      </w:r>
      <w:r w:rsidR="007B3554" w:rsidRPr="005657C4">
        <w:rPr>
          <w:rFonts w:eastAsia="Times New Roman" w:cs="Arial"/>
          <w:sz w:val="22"/>
          <w:lang w:eastAsia="hr-HR"/>
        </w:rPr>
        <w:t>.</w:t>
      </w:r>
    </w:p>
    <w:p w:rsidR="006A16E9" w:rsidRPr="005657C4" w:rsidRDefault="006A16E9" w:rsidP="006A16E9">
      <w:pPr>
        <w:spacing w:line="240" w:lineRule="auto"/>
        <w:rPr>
          <w:rFonts w:eastAsia="Times New Roman" w:cs="Arial"/>
          <w:sz w:val="22"/>
          <w:lang w:eastAsia="hr-HR"/>
        </w:rPr>
      </w:pPr>
    </w:p>
    <w:p w:rsidR="006A16E9" w:rsidRPr="005657C4" w:rsidRDefault="006A16E9" w:rsidP="006A16E9">
      <w:pPr>
        <w:overflowPunct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eastAsia="Times New Roman" w:cs="Arial"/>
          <w:sz w:val="22"/>
          <w:lang w:eastAsia="hr-HR"/>
        </w:rPr>
      </w:pPr>
      <w:r w:rsidRPr="005657C4">
        <w:rPr>
          <w:rFonts w:eastAsia="Times New Roman" w:cs="Arial"/>
          <w:sz w:val="22"/>
          <w:lang w:eastAsia="hr-HR"/>
        </w:rPr>
        <w:t>NA ZNANJE (po izvršnosti):</w:t>
      </w:r>
    </w:p>
    <w:p w:rsidR="007B3554" w:rsidRPr="005657C4" w:rsidRDefault="002269CA" w:rsidP="007B3554">
      <w:pPr>
        <w:numPr>
          <w:ilvl w:val="0"/>
          <w:numId w:val="18"/>
        </w:numPr>
        <w:spacing w:line="240" w:lineRule="auto"/>
        <w:ind w:left="284" w:hanging="284"/>
        <w:jc w:val="both"/>
        <w:rPr>
          <w:rFonts w:cs="Arial"/>
          <w:sz w:val="22"/>
        </w:rPr>
      </w:pPr>
      <w:r w:rsidRPr="005657C4">
        <w:rPr>
          <w:rFonts w:eastAsia="MS Mincho" w:cs="Arial"/>
          <w:sz w:val="22"/>
        </w:rPr>
        <w:t>Općina Kostren</w:t>
      </w:r>
      <w:r w:rsidR="00A8551C" w:rsidRPr="005657C4">
        <w:rPr>
          <w:rFonts w:eastAsia="MS Mincho" w:cs="Arial"/>
          <w:sz w:val="22"/>
        </w:rPr>
        <w:t xml:space="preserve">, </w:t>
      </w:r>
      <w:r w:rsidRPr="005657C4">
        <w:rPr>
          <w:rFonts w:eastAsia="MS Mincho" w:cs="Arial"/>
          <w:sz w:val="22"/>
        </w:rPr>
        <w:t>Sveta Lucija 38</w:t>
      </w:r>
      <w:r w:rsidR="00A8551C" w:rsidRPr="005657C4">
        <w:rPr>
          <w:rFonts w:eastAsia="MS Mincho" w:cs="Arial"/>
          <w:sz w:val="22"/>
        </w:rPr>
        <w:t xml:space="preserve">, </w:t>
      </w:r>
      <w:r w:rsidRPr="005657C4">
        <w:rPr>
          <w:rFonts w:eastAsia="MS Mincho" w:cs="Arial"/>
          <w:sz w:val="22"/>
        </w:rPr>
        <w:t>Kostrena</w:t>
      </w:r>
      <w:r w:rsidR="00295FDF" w:rsidRPr="005657C4">
        <w:rPr>
          <w:rFonts w:eastAsia="MS Mincho" w:cs="Arial"/>
          <w:bCs/>
          <w:sz w:val="22"/>
        </w:rPr>
        <w:t>;</w:t>
      </w:r>
    </w:p>
    <w:p w:rsidR="00D60D83" w:rsidRPr="003E7ABF" w:rsidRDefault="00D60D83" w:rsidP="00260293">
      <w:pPr>
        <w:numPr>
          <w:ilvl w:val="0"/>
          <w:numId w:val="18"/>
        </w:numPr>
        <w:spacing w:line="240" w:lineRule="auto"/>
        <w:ind w:left="284" w:hanging="284"/>
        <w:jc w:val="both"/>
        <w:rPr>
          <w:rFonts w:eastAsia="MS Mincho" w:cs="Arial"/>
          <w:sz w:val="22"/>
        </w:rPr>
      </w:pPr>
      <w:r w:rsidRPr="003E7ABF">
        <w:rPr>
          <w:rFonts w:eastAsia="MS Mincho" w:cs="Arial"/>
          <w:sz w:val="22"/>
        </w:rPr>
        <w:t>Primorsko-goranska županija,</w:t>
      </w:r>
      <w:r w:rsidR="003E7ABF" w:rsidRPr="003E7ABF">
        <w:rPr>
          <w:rFonts w:eastAsia="MS Mincho" w:cs="Arial"/>
          <w:sz w:val="22"/>
        </w:rPr>
        <w:t xml:space="preserve"> </w:t>
      </w:r>
      <w:r w:rsidRPr="003E7ABF">
        <w:rPr>
          <w:rFonts w:eastAsia="MS Mincho" w:cs="Arial"/>
          <w:sz w:val="22"/>
        </w:rPr>
        <w:t>Upravni odjel za turizam, poduzetništvo i ruralni razvoj</w:t>
      </w:r>
      <w:r w:rsidR="003E7ABF">
        <w:rPr>
          <w:rFonts w:eastAsia="MS Mincho" w:cs="Arial"/>
          <w:sz w:val="22"/>
        </w:rPr>
        <w:t>,</w:t>
      </w:r>
    </w:p>
    <w:p w:rsidR="006A16E9" w:rsidRPr="005657C4" w:rsidRDefault="00D60D83" w:rsidP="00D60D83">
      <w:pPr>
        <w:spacing w:line="240" w:lineRule="auto"/>
        <w:ind w:left="284"/>
        <w:jc w:val="both"/>
        <w:rPr>
          <w:rFonts w:eastAsia="MS Mincho" w:cs="Arial"/>
          <w:sz w:val="22"/>
          <w:lang w:eastAsia="hr-HR"/>
        </w:rPr>
      </w:pPr>
      <w:r w:rsidRPr="005657C4">
        <w:rPr>
          <w:rFonts w:eastAsia="MS Mincho" w:cs="Arial"/>
          <w:sz w:val="22"/>
        </w:rPr>
        <w:t xml:space="preserve">Rijeka, </w:t>
      </w:r>
      <w:r w:rsidR="002269CA" w:rsidRPr="005657C4">
        <w:rPr>
          <w:rFonts w:eastAsia="MS Mincho" w:cs="Arial"/>
          <w:sz w:val="22"/>
        </w:rPr>
        <w:t>Riva 10/III</w:t>
      </w:r>
    </w:p>
    <w:sectPr w:rsidR="006A16E9" w:rsidRPr="005657C4" w:rsidSect="00B87A97">
      <w:head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A1" w:rsidRDefault="00711BA1">
      <w:pPr>
        <w:spacing w:line="240" w:lineRule="auto"/>
      </w:pPr>
      <w:r>
        <w:separator/>
      </w:r>
    </w:p>
  </w:endnote>
  <w:endnote w:type="continuationSeparator" w:id="0">
    <w:p w:rsidR="00711BA1" w:rsidRDefault="00711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A1" w:rsidRDefault="00711BA1">
      <w:pPr>
        <w:spacing w:line="240" w:lineRule="auto"/>
      </w:pPr>
      <w:r>
        <w:separator/>
      </w:r>
    </w:p>
  </w:footnote>
  <w:footnote w:type="continuationSeparator" w:id="0">
    <w:p w:rsidR="00711BA1" w:rsidRDefault="00711B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173536"/>
      <w:docPartObj>
        <w:docPartGallery w:val="Page Numbers (Top of Page)"/>
        <w:docPartUnique/>
      </w:docPartObj>
    </w:sdtPr>
    <w:sdtEndPr/>
    <w:sdtContent>
      <w:p w:rsidR="006E13AB" w:rsidRDefault="006E13A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BF0">
          <w:rPr>
            <w:noProof/>
          </w:rPr>
          <w:t xml:space="preserve">- </w:t>
        </w:r>
        <w:r w:rsidR="00EC4BF0" w:rsidRPr="00EC4BF0">
          <w:rPr>
            <w:i/>
            <w:noProof/>
          </w:rPr>
          <w:t>4</w:t>
        </w:r>
        <w:r w:rsidR="00EC4BF0">
          <w:rPr>
            <w:noProof/>
          </w:rPr>
          <w:t xml:space="preserve"> -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E7F"/>
    <w:multiLevelType w:val="hybridMultilevel"/>
    <w:tmpl w:val="DE82A8FA"/>
    <w:lvl w:ilvl="0" w:tplc="68308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69CD"/>
    <w:multiLevelType w:val="hybridMultilevel"/>
    <w:tmpl w:val="15C0E0D2"/>
    <w:lvl w:ilvl="0" w:tplc="E15AC20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1F3"/>
    <w:multiLevelType w:val="hybridMultilevel"/>
    <w:tmpl w:val="3C20FAF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3C92"/>
    <w:multiLevelType w:val="hybridMultilevel"/>
    <w:tmpl w:val="C44C44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004A"/>
    <w:multiLevelType w:val="hybridMultilevel"/>
    <w:tmpl w:val="A1E20D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491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14EAD"/>
    <w:multiLevelType w:val="hybridMultilevel"/>
    <w:tmpl w:val="46A6A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F3D4B"/>
    <w:multiLevelType w:val="hybridMultilevel"/>
    <w:tmpl w:val="F1B08DEE"/>
    <w:lvl w:ilvl="0" w:tplc="EE001AB4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D055FF8"/>
    <w:multiLevelType w:val="hybridMultilevel"/>
    <w:tmpl w:val="4AD426CE"/>
    <w:lvl w:ilvl="0" w:tplc="E4E4AB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77861"/>
    <w:multiLevelType w:val="hybridMultilevel"/>
    <w:tmpl w:val="FEDCF0E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A520C8"/>
    <w:multiLevelType w:val="hybridMultilevel"/>
    <w:tmpl w:val="46A6A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72C88"/>
    <w:multiLevelType w:val="hybridMultilevel"/>
    <w:tmpl w:val="15466728"/>
    <w:lvl w:ilvl="0" w:tplc="A7E21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87796"/>
    <w:multiLevelType w:val="hybridMultilevel"/>
    <w:tmpl w:val="E76A5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B4A93"/>
    <w:multiLevelType w:val="hybridMultilevel"/>
    <w:tmpl w:val="6540C1B4"/>
    <w:lvl w:ilvl="0" w:tplc="683081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7664D8"/>
    <w:multiLevelType w:val="hybridMultilevel"/>
    <w:tmpl w:val="D854B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E21BB"/>
    <w:multiLevelType w:val="hybridMultilevel"/>
    <w:tmpl w:val="65D06A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525D8"/>
    <w:multiLevelType w:val="hybridMultilevel"/>
    <w:tmpl w:val="8304C382"/>
    <w:lvl w:ilvl="0" w:tplc="0E3C5F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97678"/>
    <w:multiLevelType w:val="hybridMultilevel"/>
    <w:tmpl w:val="591A9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47BF6"/>
    <w:multiLevelType w:val="hybridMultilevel"/>
    <w:tmpl w:val="72CEE22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196D05"/>
    <w:multiLevelType w:val="hybridMultilevel"/>
    <w:tmpl w:val="6B88B3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214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15"/>
  </w:num>
  <w:num w:numId="8">
    <w:abstractNumId w:val="5"/>
  </w:num>
  <w:num w:numId="9">
    <w:abstractNumId w:val="1"/>
  </w:num>
  <w:num w:numId="10">
    <w:abstractNumId w:val="13"/>
  </w:num>
  <w:num w:numId="11">
    <w:abstractNumId w:val="7"/>
  </w:num>
  <w:num w:numId="12">
    <w:abstractNumId w:val="11"/>
  </w:num>
  <w:num w:numId="13">
    <w:abstractNumId w:val="14"/>
  </w:num>
  <w:num w:numId="14">
    <w:abstractNumId w:val="18"/>
  </w:num>
  <w:num w:numId="15">
    <w:abstractNumId w:val="17"/>
  </w:num>
  <w:num w:numId="16">
    <w:abstractNumId w:val="12"/>
  </w:num>
  <w:num w:numId="17">
    <w:abstractNumId w:val="6"/>
  </w:num>
  <w:num w:numId="18">
    <w:abstractNumId w:val="3"/>
  </w:num>
  <w:num w:numId="19">
    <w:abstractNumId w:val="0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E9"/>
    <w:rsid w:val="0001513C"/>
    <w:rsid w:val="00021483"/>
    <w:rsid w:val="00030D75"/>
    <w:rsid w:val="00035FA5"/>
    <w:rsid w:val="000420FD"/>
    <w:rsid w:val="0007572A"/>
    <w:rsid w:val="00077745"/>
    <w:rsid w:val="00095533"/>
    <w:rsid w:val="000A7290"/>
    <w:rsid w:val="000F050B"/>
    <w:rsid w:val="000F0765"/>
    <w:rsid w:val="000F137F"/>
    <w:rsid w:val="001007D5"/>
    <w:rsid w:val="001260F7"/>
    <w:rsid w:val="0013246D"/>
    <w:rsid w:val="00132975"/>
    <w:rsid w:val="001474D7"/>
    <w:rsid w:val="00190712"/>
    <w:rsid w:val="00191D35"/>
    <w:rsid w:val="001A64F9"/>
    <w:rsid w:val="001B6C46"/>
    <w:rsid w:val="001D619E"/>
    <w:rsid w:val="001E4228"/>
    <w:rsid w:val="001F1EC6"/>
    <w:rsid w:val="00205C1E"/>
    <w:rsid w:val="002061B4"/>
    <w:rsid w:val="00206849"/>
    <w:rsid w:val="00221A60"/>
    <w:rsid w:val="002269CA"/>
    <w:rsid w:val="0022726E"/>
    <w:rsid w:val="00227E1C"/>
    <w:rsid w:val="002302B3"/>
    <w:rsid w:val="002477B4"/>
    <w:rsid w:val="00253F3F"/>
    <w:rsid w:val="00264046"/>
    <w:rsid w:val="00274D5E"/>
    <w:rsid w:val="00293979"/>
    <w:rsid w:val="00294C49"/>
    <w:rsid w:val="00295FDF"/>
    <w:rsid w:val="002A52C3"/>
    <w:rsid w:val="002B1AC7"/>
    <w:rsid w:val="002B3331"/>
    <w:rsid w:val="002C4F7C"/>
    <w:rsid w:val="002D3F46"/>
    <w:rsid w:val="002E7E0F"/>
    <w:rsid w:val="002F75CB"/>
    <w:rsid w:val="003026A6"/>
    <w:rsid w:val="0030297D"/>
    <w:rsid w:val="00306594"/>
    <w:rsid w:val="00311BC6"/>
    <w:rsid w:val="003144B8"/>
    <w:rsid w:val="00314A63"/>
    <w:rsid w:val="00322BF9"/>
    <w:rsid w:val="00326D9C"/>
    <w:rsid w:val="00327AF0"/>
    <w:rsid w:val="0033420B"/>
    <w:rsid w:val="003406BC"/>
    <w:rsid w:val="00356924"/>
    <w:rsid w:val="00384375"/>
    <w:rsid w:val="003A12B9"/>
    <w:rsid w:val="003A37C9"/>
    <w:rsid w:val="003A4AFF"/>
    <w:rsid w:val="003C51F5"/>
    <w:rsid w:val="003D1FC1"/>
    <w:rsid w:val="003E75FA"/>
    <w:rsid w:val="003E7ABF"/>
    <w:rsid w:val="003F5D52"/>
    <w:rsid w:val="003F6AEB"/>
    <w:rsid w:val="004118DE"/>
    <w:rsid w:val="004120E9"/>
    <w:rsid w:val="00430C1C"/>
    <w:rsid w:val="00433437"/>
    <w:rsid w:val="00454B15"/>
    <w:rsid w:val="00461EB4"/>
    <w:rsid w:val="00471F96"/>
    <w:rsid w:val="00472689"/>
    <w:rsid w:val="00477AEC"/>
    <w:rsid w:val="00491C43"/>
    <w:rsid w:val="004928B4"/>
    <w:rsid w:val="004A5F4A"/>
    <w:rsid w:val="004B435F"/>
    <w:rsid w:val="004B52A0"/>
    <w:rsid w:val="004C14D0"/>
    <w:rsid w:val="004C38C6"/>
    <w:rsid w:val="004E33B5"/>
    <w:rsid w:val="004F3330"/>
    <w:rsid w:val="005011F3"/>
    <w:rsid w:val="00512857"/>
    <w:rsid w:val="0051508F"/>
    <w:rsid w:val="00533122"/>
    <w:rsid w:val="0054110A"/>
    <w:rsid w:val="00545B09"/>
    <w:rsid w:val="00545DEA"/>
    <w:rsid w:val="00547654"/>
    <w:rsid w:val="00550D79"/>
    <w:rsid w:val="00552B19"/>
    <w:rsid w:val="00556464"/>
    <w:rsid w:val="005657C4"/>
    <w:rsid w:val="005710D1"/>
    <w:rsid w:val="0058209D"/>
    <w:rsid w:val="00585292"/>
    <w:rsid w:val="00597E77"/>
    <w:rsid w:val="005B1CAC"/>
    <w:rsid w:val="005B2866"/>
    <w:rsid w:val="005B4DC5"/>
    <w:rsid w:val="005F5B7D"/>
    <w:rsid w:val="006040C5"/>
    <w:rsid w:val="00605D6B"/>
    <w:rsid w:val="00617EC2"/>
    <w:rsid w:val="00621EAC"/>
    <w:rsid w:val="0062318B"/>
    <w:rsid w:val="00625AF3"/>
    <w:rsid w:val="00633D98"/>
    <w:rsid w:val="006537D7"/>
    <w:rsid w:val="00656ACA"/>
    <w:rsid w:val="00661362"/>
    <w:rsid w:val="00666B7D"/>
    <w:rsid w:val="0067181D"/>
    <w:rsid w:val="006842BE"/>
    <w:rsid w:val="006A16E9"/>
    <w:rsid w:val="006B6EBD"/>
    <w:rsid w:val="006C6DD3"/>
    <w:rsid w:val="006D6249"/>
    <w:rsid w:val="006E13AB"/>
    <w:rsid w:val="006F7535"/>
    <w:rsid w:val="00702994"/>
    <w:rsid w:val="00711BA1"/>
    <w:rsid w:val="00712F7B"/>
    <w:rsid w:val="00714549"/>
    <w:rsid w:val="0071541C"/>
    <w:rsid w:val="0074508B"/>
    <w:rsid w:val="007553D5"/>
    <w:rsid w:val="00766EC8"/>
    <w:rsid w:val="007768A7"/>
    <w:rsid w:val="00781A28"/>
    <w:rsid w:val="007939FA"/>
    <w:rsid w:val="007A2675"/>
    <w:rsid w:val="007A2B44"/>
    <w:rsid w:val="007A746F"/>
    <w:rsid w:val="007B3554"/>
    <w:rsid w:val="007B5EAD"/>
    <w:rsid w:val="007C0EFC"/>
    <w:rsid w:val="007C7FB5"/>
    <w:rsid w:val="007D4A42"/>
    <w:rsid w:val="007D78C5"/>
    <w:rsid w:val="00803B27"/>
    <w:rsid w:val="008174CD"/>
    <w:rsid w:val="008272EE"/>
    <w:rsid w:val="0083734E"/>
    <w:rsid w:val="00863D48"/>
    <w:rsid w:val="00872E32"/>
    <w:rsid w:val="00876C19"/>
    <w:rsid w:val="00893D65"/>
    <w:rsid w:val="00897882"/>
    <w:rsid w:val="008A3532"/>
    <w:rsid w:val="008B3DD0"/>
    <w:rsid w:val="008C45FB"/>
    <w:rsid w:val="008E42CB"/>
    <w:rsid w:val="00915B08"/>
    <w:rsid w:val="00917C59"/>
    <w:rsid w:val="009457A2"/>
    <w:rsid w:val="009459D9"/>
    <w:rsid w:val="0095090D"/>
    <w:rsid w:val="0095207F"/>
    <w:rsid w:val="009771B8"/>
    <w:rsid w:val="0098200A"/>
    <w:rsid w:val="0099171B"/>
    <w:rsid w:val="00993B6F"/>
    <w:rsid w:val="00995460"/>
    <w:rsid w:val="009A1AFB"/>
    <w:rsid w:val="009B4356"/>
    <w:rsid w:val="009C384D"/>
    <w:rsid w:val="009D7B09"/>
    <w:rsid w:val="009E0EB9"/>
    <w:rsid w:val="009F26DC"/>
    <w:rsid w:val="00A018FB"/>
    <w:rsid w:val="00A133F2"/>
    <w:rsid w:val="00A22018"/>
    <w:rsid w:val="00A238B5"/>
    <w:rsid w:val="00A238DD"/>
    <w:rsid w:val="00A373A4"/>
    <w:rsid w:val="00A46A50"/>
    <w:rsid w:val="00A73D66"/>
    <w:rsid w:val="00A83561"/>
    <w:rsid w:val="00A83FF1"/>
    <w:rsid w:val="00A8551C"/>
    <w:rsid w:val="00AA24AB"/>
    <w:rsid w:val="00AC2EEA"/>
    <w:rsid w:val="00AD725D"/>
    <w:rsid w:val="00AE77BB"/>
    <w:rsid w:val="00B01F21"/>
    <w:rsid w:val="00B04235"/>
    <w:rsid w:val="00B1004E"/>
    <w:rsid w:val="00B23361"/>
    <w:rsid w:val="00B27F28"/>
    <w:rsid w:val="00B27F76"/>
    <w:rsid w:val="00B8675D"/>
    <w:rsid w:val="00B87A97"/>
    <w:rsid w:val="00B905D7"/>
    <w:rsid w:val="00BB06EE"/>
    <w:rsid w:val="00BB24EC"/>
    <w:rsid w:val="00BC4AE7"/>
    <w:rsid w:val="00BF1C9C"/>
    <w:rsid w:val="00C03577"/>
    <w:rsid w:val="00C06BE1"/>
    <w:rsid w:val="00C1149C"/>
    <w:rsid w:val="00C15B55"/>
    <w:rsid w:val="00C3754E"/>
    <w:rsid w:val="00C43AA4"/>
    <w:rsid w:val="00C77E59"/>
    <w:rsid w:val="00CA4A9C"/>
    <w:rsid w:val="00CD3354"/>
    <w:rsid w:val="00CF548F"/>
    <w:rsid w:val="00D2112A"/>
    <w:rsid w:val="00D30CBD"/>
    <w:rsid w:val="00D43B68"/>
    <w:rsid w:val="00D539FF"/>
    <w:rsid w:val="00D60D83"/>
    <w:rsid w:val="00D81976"/>
    <w:rsid w:val="00D85370"/>
    <w:rsid w:val="00D86B4B"/>
    <w:rsid w:val="00D87FB5"/>
    <w:rsid w:val="00D90F77"/>
    <w:rsid w:val="00D9684B"/>
    <w:rsid w:val="00DA6003"/>
    <w:rsid w:val="00DC4798"/>
    <w:rsid w:val="00DD241C"/>
    <w:rsid w:val="00DD59F7"/>
    <w:rsid w:val="00DE1CDE"/>
    <w:rsid w:val="00E03ACF"/>
    <w:rsid w:val="00E067E5"/>
    <w:rsid w:val="00E118BB"/>
    <w:rsid w:val="00E13C8D"/>
    <w:rsid w:val="00E21D7E"/>
    <w:rsid w:val="00E4071F"/>
    <w:rsid w:val="00E40DDD"/>
    <w:rsid w:val="00E67320"/>
    <w:rsid w:val="00E67836"/>
    <w:rsid w:val="00E723D7"/>
    <w:rsid w:val="00E72CE1"/>
    <w:rsid w:val="00E739FC"/>
    <w:rsid w:val="00E750E0"/>
    <w:rsid w:val="00E77216"/>
    <w:rsid w:val="00E84F9E"/>
    <w:rsid w:val="00E922E3"/>
    <w:rsid w:val="00E96BF5"/>
    <w:rsid w:val="00EC4BF0"/>
    <w:rsid w:val="00EC573F"/>
    <w:rsid w:val="00ED342D"/>
    <w:rsid w:val="00ED76B5"/>
    <w:rsid w:val="00EE42E8"/>
    <w:rsid w:val="00EE5BE5"/>
    <w:rsid w:val="00EE628B"/>
    <w:rsid w:val="00EE679C"/>
    <w:rsid w:val="00EF38DE"/>
    <w:rsid w:val="00F11DCE"/>
    <w:rsid w:val="00F13403"/>
    <w:rsid w:val="00F23961"/>
    <w:rsid w:val="00F30FCA"/>
    <w:rsid w:val="00F314CA"/>
    <w:rsid w:val="00F32594"/>
    <w:rsid w:val="00F32C2D"/>
    <w:rsid w:val="00F46DE7"/>
    <w:rsid w:val="00F51FF3"/>
    <w:rsid w:val="00F55415"/>
    <w:rsid w:val="00F56E6B"/>
    <w:rsid w:val="00F61B4F"/>
    <w:rsid w:val="00F90461"/>
    <w:rsid w:val="00FA135A"/>
    <w:rsid w:val="00FA2FE8"/>
    <w:rsid w:val="00FB171E"/>
    <w:rsid w:val="00FB591F"/>
    <w:rsid w:val="00FC6C52"/>
    <w:rsid w:val="00FE2F94"/>
    <w:rsid w:val="00FF2395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14D4"/>
  <w15:docId w15:val="{CC9282BA-8453-4F66-BDD4-58B88802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6E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6E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E9"/>
    <w:rPr>
      <w:rFonts w:eastAsia="Calibri" w:cs="Times New Roman"/>
    </w:rPr>
  </w:style>
  <w:style w:type="paragraph" w:styleId="PlainText">
    <w:name w:val="Plain Text"/>
    <w:basedOn w:val="Normal"/>
    <w:next w:val="Normal"/>
    <w:link w:val="PlainTextChar"/>
    <w:rsid w:val="006A16E9"/>
    <w:pPr>
      <w:spacing w:line="240" w:lineRule="auto"/>
      <w:jc w:val="both"/>
    </w:pPr>
    <w:rPr>
      <w:rFonts w:ascii="Courier New" w:eastAsia="Times New Roman" w:hAnsi="Courier New"/>
      <w:sz w:val="22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rsid w:val="006A16E9"/>
    <w:rPr>
      <w:rFonts w:ascii="Courier New" w:eastAsia="Times New Roman" w:hAnsi="Courier New" w:cs="Times New Roman"/>
      <w:sz w:val="22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E9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11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2A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F8F0-6F7F-4A5E-9AB1-6FECDA22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Par - Braut</dc:creator>
  <cp:lastModifiedBy>Tomislav Dujmović</cp:lastModifiedBy>
  <cp:revision>17</cp:revision>
  <cp:lastPrinted>2024-12-05T12:29:00Z</cp:lastPrinted>
  <dcterms:created xsi:type="dcterms:W3CDTF">2024-11-13T13:14:00Z</dcterms:created>
  <dcterms:modified xsi:type="dcterms:W3CDTF">2024-12-09T14:40:00Z</dcterms:modified>
</cp:coreProperties>
</file>