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</w:t>
      </w:r>
      <w:r w:rsidR="00CF0FA4">
        <w:rPr>
          <w:rFonts w:ascii="Arial" w:hAnsi="Arial" w:cs="Arial"/>
        </w:rPr>
        <w:t>269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C21C34">
        <w:rPr>
          <w:rFonts w:ascii="Arial" w:hAnsi="Arial" w:cs="Arial"/>
        </w:rPr>
        <w:t>13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1</w:t>
      </w:r>
      <w:r w:rsidR="00CF0FA4">
        <w:rPr>
          <w:rFonts w:ascii="Arial" w:hAnsi="Arial" w:cs="Arial"/>
        </w:rPr>
        <w:t>9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C2511D">
        <w:rPr>
          <w:rFonts w:ascii="Arial" w:hAnsi="Arial" w:cs="Arial"/>
        </w:rPr>
        <w:t>1</w:t>
      </w:r>
      <w:r w:rsidR="00CF0FA4">
        <w:rPr>
          <w:rFonts w:ascii="Arial" w:hAnsi="Arial" w:cs="Arial"/>
        </w:rPr>
        <w:t>2</w:t>
      </w:r>
      <w:r w:rsidRPr="005B4F5E">
        <w:rPr>
          <w:rFonts w:ascii="Arial" w:hAnsi="Arial" w:cs="Arial"/>
        </w:rPr>
        <w:t xml:space="preserve">. </w:t>
      </w:r>
      <w:r w:rsidR="00CF0FA4">
        <w:rPr>
          <w:rFonts w:ascii="Arial" w:hAnsi="Arial" w:cs="Arial"/>
        </w:rPr>
        <w:t>veljače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CF0FA4" w:rsidRDefault="008C4445" w:rsidP="00C21C34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C21C34">
        <w:rPr>
          <w:rFonts w:ascii="Arial" w:hAnsi="Arial" w:cs="Arial"/>
        </w:rPr>
        <w:t>Odsjek za prostorno uređenje,</w:t>
      </w:r>
      <w:r w:rsidR="00651596" w:rsidRPr="00651596">
        <w:rPr>
          <w:rFonts w:ascii="Arial" w:hAnsi="Arial" w:cs="Arial"/>
        </w:rPr>
        <w:t xml:space="preserve"> graditeljstvo</w:t>
      </w:r>
      <w:r w:rsidR="00C21C34">
        <w:rPr>
          <w:rFonts w:ascii="Arial" w:hAnsi="Arial" w:cs="Arial"/>
        </w:rPr>
        <w:t xml:space="preserve"> i procjenu nekretnina</w:t>
      </w:r>
      <w:r w:rsidR="00651596" w:rsidRPr="00651596">
        <w:rPr>
          <w:rFonts w:ascii="Arial" w:hAnsi="Arial" w:cs="Arial"/>
        </w:rPr>
        <w:t>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</w:t>
      </w:r>
      <w:r w:rsidR="00C21C34">
        <w:rPr>
          <w:rFonts w:ascii="Arial" w:eastAsia="MS Mincho" w:hAnsi="Arial" w:cs="Arial"/>
        </w:rPr>
        <w:t xml:space="preserve">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</w:t>
      </w:r>
      <w:r w:rsidR="00CF0FA4" w:rsidRPr="00CF0FA4">
        <w:rPr>
          <w:rFonts w:ascii="Arial" w:hAnsi="Arial" w:cs="Arial"/>
        </w:rPr>
        <w:t xml:space="preserve">izdavanja </w:t>
      </w:r>
      <w:r w:rsidR="00CF0FA4" w:rsidRPr="00CF0FA4">
        <w:rPr>
          <w:rFonts w:ascii="Arial" w:eastAsia="MS Mincho" w:hAnsi="Arial" w:cs="Arial"/>
        </w:rPr>
        <w:t>građevinske dozvole</w:t>
      </w:r>
      <w:r w:rsidR="00CF0FA4" w:rsidRPr="00CF0FA4">
        <w:rPr>
          <w:rFonts w:ascii="Arial" w:hAnsi="Arial" w:cs="Arial"/>
        </w:rPr>
        <w:t xml:space="preserve">, po zahtjevu investitora </w:t>
      </w:r>
      <w:r w:rsidR="00CF0FA4" w:rsidRPr="00CF0FA4">
        <w:rPr>
          <w:rFonts w:ascii="Arial" w:eastAsia="Arial" w:hAnsi="Arial" w:cs="Arial"/>
        </w:rPr>
        <w:t>Marohnić Branimira, Marčelji 54, Viškovo, OIB: 40020609500, zastupanog putem punomoći po Radulić Sanji, Kundajevo 4, Kastav, OIB: 33840168425</w:t>
      </w:r>
      <w:r w:rsidR="00126730" w:rsidRPr="00CF0FA4">
        <w:rPr>
          <w:rFonts w:ascii="Arial" w:hAnsi="Arial" w:cs="Arial"/>
        </w:rPr>
        <w:t>,</w:t>
      </w:r>
    </w:p>
    <w:p w:rsidR="00C21C34" w:rsidRPr="00C21C34" w:rsidRDefault="00C21C34" w:rsidP="00C21C34">
      <w:pPr>
        <w:ind w:firstLine="708"/>
        <w:rPr>
          <w:rFonts w:ascii="Arial" w:hAnsi="Arial" w:cs="Arial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CF0FA4">
        <w:rPr>
          <w:rFonts w:ascii="Arial" w:eastAsia="MS Mincho" w:hAnsi="Arial" w:cs="Arial"/>
        </w:rPr>
        <w:t xml:space="preserve">gradnju </w:t>
      </w:r>
      <w:r w:rsidR="00CF0FA4">
        <w:rPr>
          <w:rFonts w:ascii="Arial" w:eastAsia="Arial" w:hAnsi="Arial" w:cs="Arial"/>
        </w:rPr>
        <w:t>stambene građevine sa jednom stambenom jedinicom, garažom i bazenom, na novoformiranoj k.č. 77/15, k.o. Šmrika, koja nastaje od k.č. 77/10, k.o. Šmrika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C21C34">
        <w:rPr>
          <w:rFonts w:ascii="Arial" w:eastAsia="MS Mincho" w:hAnsi="Arial" w:cs="Arial"/>
        </w:rPr>
        <w:t>ponedjeljak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C21C34">
        <w:rPr>
          <w:rFonts w:ascii="Arial" w:eastAsia="MS Mincho" w:hAnsi="Arial" w:cs="Arial"/>
        </w:rPr>
        <w:t>2</w:t>
      </w:r>
      <w:r w:rsidR="00CF0FA4">
        <w:rPr>
          <w:rFonts w:ascii="Arial" w:eastAsia="MS Mincho" w:hAnsi="Arial" w:cs="Arial"/>
        </w:rPr>
        <w:t>4</w:t>
      </w:r>
      <w:r w:rsidR="00651596">
        <w:rPr>
          <w:rFonts w:ascii="Arial" w:eastAsia="MS Mincho" w:hAnsi="Arial" w:cs="Arial"/>
        </w:rPr>
        <w:t xml:space="preserve">. </w:t>
      </w:r>
      <w:r w:rsidR="00CF0FA4">
        <w:rPr>
          <w:rFonts w:ascii="Arial" w:eastAsia="MS Mincho" w:hAnsi="Arial" w:cs="Arial"/>
        </w:rPr>
        <w:t>veljače</w:t>
      </w:r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</w:t>
      </w:r>
      <w:r w:rsidR="00CF0FA4">
        <w:rPr>
          <w:rFonts w:ascii="Arial" w:eastAsia="MS Mincho" w:hAnsi="Arial" w:cs="Arial"/>
        </w:rPr>
        <w:t>1</w:t>
      </w:r>
      <w:bookmarkStart w:id="0" w:name="_GoBack"/>
      <w:bookmarkEnd w:id="0"/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0C391C">
        <w:rPr>
          <w:rFonts w:ascii="Arial" w:eastAsia="MS Mincho" w:hAnsi="Arial" w:cs="Arial"/>
        </w:rPr>
        <w:t>elektroničkoj oglasnoj ploči</w:t>
      </w:r>
      <w:r w:rsidRPr="00126730">
        <w:rPr>
          <w:rFonts w:ascii="Arial" w:eastAsia="MS Mincho" w:hAnsi="Arial" w:cs="Arial"/>
        </w:rPr>
        <w:t>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0C391C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Elektronička oglasna ploča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C391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A5777"/>
    <w:rsid w:val="002D3B24"/>
    <w:rsid w:val="002E04D5"/>
    <w:rsid w:val="003118EE"/>
    <w:rsid w:val="00321526"/>
    <w:rsid w:val="0032315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1C34"/>
    <w:rsid w:val="00C2511D"/>
    <w:rsid w:val="00C272AA"/>
    <w:rsid w:val="00C51359"/>
    <w:rsid w:val="00C623C1"/>
    <w:rsid w:val="00CA7BFA"/>
    <w:rsid w:val="00CB3FF8"/>
    <w:rsid w:val="00CE2BFF"/>
    <w:rsid w:val="00CF0FA4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2243F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EFA00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2021-02-12T15:44:00Z</dcterms:created>
  <dcterms:modified xsi:type="dcterms:W3CDTF">2021-02-12T15:49:00Z</dcterms:modified>
</cp:coreProperties>
</file>