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16"/>
      </w:tblGrid>
      <w:tr w:rsidR="00A312FB" w:rsidRPr="00FC6278" w:rsidTr="00795F6E">
        <w:tc>
          <w:tcPr>
            <w:tcW w:w="4716" w:type="dxa"/>
          </w:tcPr>
          <w:p w:rsidR="00A312FB" w:rsidRPr="00FC6278" w:rsidRDefault="00A312FB" w:rsidP="00795F6E">
            <w:pPr>
              <w:pStyle w:val="Header"/>
              <w:tabs>
                <w:tab w:val="left" w:pos="225"/>
                <w:tab w:val="center" w:pos="1789"/>
              </w:tabs>
              <w:jc w:val="center"/>
              <w:rPr>
                <w:rFonts w:ascii="Arial" w:hAnsi="Arial"/>
              </w:rPr>
            </w:pPr>
            <w:bookmarkStart w:id="0" w:name="_GoBack"/>
            <w:bookmarkEnd w:id="0"/>
            <w:r>
              <w:rPr>
                <w:rFonts w:ascii="Arial" w:hAnsi="Arial"/>
                <w:noProof/>
              </w:rPr>
              <w:drawing>
                <wp:inline distT="0" distB="0" distL="0" distR="0">
                  <wp:extent cx="4000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tc>
      </w:tr>
      <w:tr w:rsidR="00A312FB" w:rsidRPr="00FC6278" w:rsidTr="00795F6E">
        <w:tc>
          <w:tcPr>
            <w:tcW w:w="4716" w:type="dxa"/>
          </w:tcPr>
          <w:p w:rsidR="00A312FB" w:rsidRPr="00FC6278" w:rsidRDefault="00A312FB" w:rsidP="00795F6E">
            <w:pPr>
              <w:pStyle w:val="Header"/>
              <w:tabs>
                <w:tab w:val="left" w:pos="225"/>
                <w:tab w:val="center" w:pos="1789"/>
              </w:tabs>
              <w:jc w:val="center"/>
              <w:rPr>
                <w:rFonts w:ascii="Arial" w:hAnsi="Arial"/>
              </w:rPr>
            </w:pPr>
            <w:r>
              <w:rPr>
                <w:rFonts w:ascii="Arial" w:hAnsi="Arial"/>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2540</wp:posOffset>
                  </wp:positionV>
                  <wp:extent cx="292735" cy="358140"/>
                  <wp:effectExtent l="1905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FC6278">
              <w:rPr>
                <w:rFonts w:ascii="Arial" w:hAnsi="Arial"/>
              </w:rPr>
              <w:t>REPUBLIKA HRVATSKA</w:t>
            </w:r>
          </w:p>
        </w:tc>
      </w:tr>
      <w:tr w:rsidR="00A312FB" w:rsidRPr="00FC6278" w:rsidTr="00795F6E">
        <w:tc>
          <w:tcPr>
            <w:tcW w:w="4716" w:type="dxa"/>
          </w:tcPr>
          <w:p w:rsidR="00A312FB" w:rsidRPr="00FC6278" w:rsidRDefault="00A312FB" w:rsidP="00795F6E">
            <w:pPr>
              <w:pStyle w:val="Header"/>
              <w:jc w:val="center"/>
              <w:rPr>
                <w:rFonts w:ascii="Arial" w:hAnsi="Arial"/>
                <w:szCs w:val="22"/>
              </w:rPr>
            </w:pPr>
            <w:r w:rsidRPr="00FC6278">
              <w:rPr>
                <w:rFonts w:ascii="Arial" w:hAnsi="Arial"/>
                <w:szCs w:val="22"/>
              </w:rPr>
              <w:t>PRIMORSKO-GORANSKA ŽUPANIJA</w:t>
            </w:r>
          </w:p>
        </w:tc>
      </w:tr>
      <w:tr w:rsidR="00A312FB" w:rsidRPr="00FC6278" w:rsidTr="00795F6E">
        <w:tc>
          <w:tcPr>
            <w:tcW w:w="4716" w:type="dxa"/>
          </w:tcPr>
          <w:p w:rsidR="00A312FB" w:rsidRPr="00FC6278" w:rsidRDefault="00A312FB" w:rsidP="00795F6E">
            <w:pPr>
              <w:pStyle w:val="Header"/>
              <w:jc w:val="center"/>
              <w:rPr>
                <w:rFonts w:ascii="Arial" w:hAnsi="Arial"/>
              </w:rPr>
            </w:pPr>
          </w:p>
        </w:tc>
      </w:tr>
      <w:tr w:rsidR="00A312FB" w:rsidRPr="00FC6278" w:rsidTr="00795F6E">
        <w:tc>
          <w:tcPr>
            <w:tcW w:w="4716" w:type="dxa"/>
          </w:tcPr>
          <w:p w:rsidR="00A312FB" w:rsidRPr="00FC6278" w:rsidRDefault="00A312FB" w:rsidP="00795F6E">
            <w:pPr>
              <w:pStyle w:val="Header"/>
              <w:jc w:val="center"/>
              <w:rPr>
                <w:rFonts w:ascii="Arial" w:hAnsi="Arial"/>
              </w:rPr>
            </w:pPr>
            <w:r w:rsidRPr="00FC6278">
              <w:rPr>
                <w:rFonts w:ascii="Arial" w:hAnsi="Arial"/>
              </w:rPr>
              <w:t xml:space="preserve">UPRAVNI ODJEL ZA </w:t>
            </w:r>
            <w:r>
              <w:rPr>
                <w:rFonts w:ascii="Arial" w:hAnsi="Arial"/>
              </w:rPr>
              <w:t xml:space="preserve">PROSTORNO UREĐENJE, </w:t>
            </w:r>
            <w:r w:rsidRPr="00FC6278">
              <w:rPr>
                <w:rFonts w:ascii="Arial" w:hAnsi="Arial"/>
              </w:rPr>
              <w:t xml:space="preserve">GRADITELJSTVO I </w:t>
            </w:r>
          </w:p>
          <w:p w:rsidR="00A312FB" w:rsidRPr="00FC6278" w:rsidRDefault="00A312FB" w:rsidP="00795F6E">
            <w:pPr>
              <w:pStyle w:val="Header"/>
              <w:jc w:val="center"/>
              <w:rPr>
                <w:rFonts w:ascii="Arial" w:hAnsi="Arial"/>
              </w:rPr>
            </w:pPr>
            <w:r w:rsidRPr="00FC6278">
              <w:rPr>
                <w:rFonts w:ascii="Arial" w:hAnsi="Arial"/>
              </w:rPr>
              <w:t>ZAŠTITU OKOLIŠA</w:t>
            </w:r>
            <w:r>
              <w:rPr>
                <w:rFonts w:ascii="Arial" w:hAnsi="Arial"/>
              </w:rPr>
              <w:t xml:space="preserve">, ISPOSTAVA U MALOM LOŠINJU </w:t>
            </w:r>
          </w:p>
        </w:tc>
      </w:tr>
    </w:tbl>
    <w:p w:rsidR="00A312FB" w:rsidRPr="00FC6278" w:rsidRDefault="00A312FB" w:rsidP="00A312FB">
      <w:pPr>
        <w:jc w:val="both"/>
        <w:rPr>
          <w:rFonts w:ascii="Arial" w:eastAsia="MS Mincho" w:hAnsi="Arial"/>
          <w:color w:val="000000"/>
        </w:rPr>
      </w:pPr>
    </w:p>
    <w:tbl>
      <w:tblPr>
        <w:tblW w:w="0" w:type="auto"/>
        <w:tblLook w:val="0000" w:firstRow="0" w:lastRow="0" w:firstColumn="0" w:lastColumn="0" w:noHBand="0" w:noVBand="0"/>
      </w:tblPr>
      <w:tblGrid>
        <w:gridCol w:w="1270"/>
        <w:gridCol w:w="3045"/>
      </w:tblGrid>
      <w:tr w:rsidR="00A312FB" w:rsidRPr="00FC6278" w:rsidTr="00795F6E">
        <w:tc>
          <w:tcPr>
            <w:tcW w:w="1203" w:type="dxa"/>
          </w:tcPr>
          <w:p w:rsidR="00A312FB" w:rsidRPr="00FC6278" w:rsidRDefault="00A312FB" w:rsidP="00795F6E">
            <w:pPr>
              <w:rPr>
                <w:rFonts w:ascii="Arial" w:hAnsi="Arial"/>
              </w:rPr>
            </w:pPr>
            <w:r w:rsidRPr="00FC6278">
              <w:rPr>
                <w:rFonts w:ascii="Arial" w:hAnsi="Arial"/>
              </w:rPr>
              <w:t>KLASA:</w:t>
            </w:r>
          </w:p>
        </w:tc>
        <w:tc>
          <w:tcPr>
            <w:tcW w:w="3045" w:type="dxa"/>
          </w:tcPr>
          <w:p w:rsidR="00A312FB" w:rsidRPr="00FC6278" w:rsidRDefault="00A312FB" w:rsidP="00795F6E">
            <w:pPr>
              <w:jc w:val="both"/>
              <w:rPr>
                <w:rFonts w:ascii="Arial" w:eastAsia="MS Mincho" w:hAnsi="Arial"/>
              </w:rPr>
            </w:pPr>
            <w:r w:rsidRPr="00FC6278">
              <w:rPr>
                <w:rFonts w:ascii="Arial" w:eastAsia="MS Mincho" w:hAnsi="Arial"/>
              </w:rPr>
              <w:t>UP/I-350-05/</w:t>
            </w:r>
            <w:r>
              <w:rPr>
                <w:rFonts w:ascii="Arial" w:eastAsia="MS Mincho" w:hAnsi="Arial"/>
              </w:rPr>
              <w:t>15-03/6</w:t>
            </w:r>
          </w:p>
        </w:tc>
      </w:tr>
      <w:tr w:rsidR="00A312FB" w:rsidRPr="00FC6278" w:rsidTr="00795F6E">
        <w:tc>
          <w:tcPr>
            <w:tcW w:w="1203" w:type="dxa"/>
          </w:tcPr>
          <w:p w:rsidR="00A312FB" w:rsidRPr="00FC6278" w:rsidRDefault="00A312FB" w:rsidP="00795F6E">
            <w:pPr>
              <w:rPr>
                <w:rFonts w:ascii="Arial" w:hAnsi="Arial"/>
              </w:rPr>
            </w:pPr>
            <w:r w:rsidRPr="00FC6278">
              <w:rPr>
                <w:rFonts w:ascii="Arial" w:hAnsi="Arial"/>
              </w:rPr>
              <w:t>URBROJ:</w:t>
            </w:r>
          </w:p>
        </w:tc>
        <w:tc>
          <w:tcPr>
            <w:tcW w:w="3045" w:type="dxa"/>
          </w:tcPr>
          <w:p w:rsidR="00A312FB" w:rsidRPr="00FC6278" w:rsidRDefault="00A312FB" w:rsidP="00795F6E">
            <w:pPr>
              <w:ind w:right="-108"/>
              <w:rPr>
                <w:rFonts w:ascii="Arial" w:hAnsi="Arial"/>
              </w:rPr>
            </w:pPr>
            <w:r w:rsidRPr="00FC6278">
              <w:rPr>
                <w:rFonts w:ascii="Arial" w:eastAsia="MS Mincho" w:hAnsi="Arial"/>
              </w:rPr>
              <w:t>2170/1-0</w:t>
            </w:r>
            <w:r>
              <w:rPr>
                <w:rFonts w:ascii="Arial" w:eastAsia="MS Mincho" w:hAnsi="Arial"/>
              </w:rPr>
              <w:t>3-05/5-16-7</w:t>
            </w:r>
          </w:p>
        </w:tc>
      </w:tr>
      <w:tr w:rsidR="00A312FB" w:rsidRPr="00FC6278" w:rsidTr="00795F6E">
        <w:tc>
          <w:tcPr>
            <w:tcW w:w="1203" w:type="dxa"/>
          </w:tcPr>
          <w:p w:rsidR="00A312FB" w:rsidRPr="00FC6278" w:rsidRDefault="00A312FB" w:rsidP="00795F6E">
            <w:pPr>
              <w:rPr>
                <w:rFonts w:ascii="Arial" w:hAnsi="Arial"/>
              </w:rPr>
            </w:pPr>
            <w:r w:rsidRPr="00FC6278">
              <w:rPr>
                <w:rFonts w:ascii="Arial" w:hAnsi="Arial"/>
              </w:rPr>
              <w:t>Rijeka,</w:t>
            </w:r>
          </w:p>
        </w:tc>
        <w:tc>
          <w:tcPr>
            <w:tcW w:w="3045" w:type="dxa"/>
          </w:tcPr>
          <w:p w:rsidR="00A312FB" w:rsidRPr="00FC6278" w:rsidRDefault="00A312FB" w:rsidP="00795F6E">
            <w:pPr>
              <w:rPr>
                <w:rFonts w:ascii="Arial" w:hAnsi="Arial"/>
              </w:rPr>
            </w:pPr>
            <w:r>
              <w:rPr>
                <w:rFonts w:ascii="Arial" w:hAnsi="Arial"/>
              </w:rPr>
              <w:t>13. lipanj 2016.</w:t>
            </w:r>
          </w:p>
        </w:tc>
      </w:tr>
    </w:tbl>
    <w:p w:rsidR="00A312FB" w:rsidRDefault="00A312FB" w:rsidP="00A312FB">
      <w:pPr>
        <w:ind w:firstLine="709"/>
        <w:jc w:val="both"/>
        <w:rPr>
          <w:rFonts w:ascii="Arial" w:hAnsi="Arial"/>
          <w:color w:val="000000"/>
        </w:rPr>
      </w:pPr>
    </w:p>
    <w:p w:rsidR="00A312FB" w:rsidRPr="006114BB" w:rsidRDefault="00A312FB" w:rsidP="00A312FB">
      <w:pPr>
        <w:spacing w:before="240"/>
        <w:ind w:firstLine="708"/>
        <w:jc w:val="both"/>
        <w:rPr>
          <w:rFonts w:ascii="Arial" w:hAnsi="Arial" w:cs="Arial"/>
        </w:rPr>
      </w:pPr>
      <w:r w:rsidRPr="006114BB">
        <w:rPr>
          <w:rFonts w:ascii="Arial" w:hAnsi="Arial" w:cs="Arial"/>
        </w:rPr>
        <w:t>Primorsko-goranska županija, Upravni odjel za prostorno uređenje, graditeljstvo i zaštitu okoliša, Ispostava u Malom Lošinju,</w:t>
      </w:r>
      <w:r w:rsidRPr="006114BB">
        <w:rPr>
          <w:rFonts w:ascii="Arial" w:hAnsi="Arial" w:cs="Arial"/>
          <w:lang w:val="pl-PL"/>
        </w:rPr>
        <w:t xml:space="preserve"> </w:t>
      </w:r>
      <w:r w:rsidRPr="006114BB">
        <w:rPr>
          <w:rFonts w:ascii="Arial" w:hAnsi="Arial" w:cs="Arial"/>
        </w:rPr>
        <w:t xml:space="preserve">rješavajući po zahtjevu koji </w:t>
      </w:r>
      <w:bookmarkStart w:id="1" w:name="podn_br_podn_mnozina"/>
      <w:r w:rsidRPr="006114BB">
        <w:rPr>
          <w:rFonts w:ascii="Arial" w:hAnsi="Arial" w:cs="Arial"/>
        </w:rPr>
        <w:t>je podnijela tvrtka</w:t>
      </w:r>
      <w:bookmarkEnd w:id="1"/>
      <w:r w:rsidRPr="006114BB">
        <w:rPr>
          <w:rFonts w:ascii="Arial" w:hAnsi="Arial" w:cs="Arial"/>
          <w:spacing w:val="-3"/>
        </w:rPr>
        <w:t xml:space="preserve"> </w:t>
      </w:r>
      <w:r w:rsidRPr="006114BB">
        <w:rPr>
          <w:rFonts w:ascii="Arial" w:hAnsi="Arial" w:cs="Arial"/>
          <w:b/>
          <w:spacing w:val="-3"/>
        </w:rPr>
        <w:t>Hrvatske ceste d.o.o. iz Zagreba,</w:t>
      </w:r>
      <w:bookmarkStart w:id="2" w:name="podnositelj"/>
      <w:r w:rsidRPr="006114BB">
        <w:rPr>
          <w:rFonts w:ascii="Arial" w:hAnsi="Arial" w:cs="Arial"/>
          <w:b/>
        </w:rPr>
        <w:t xml:space="preserve"> Vončinina 3, OIB 55545787885</w:t>
      </w:r>
      <w:r w:rsidRPr="006114BB">
        <w:rPr>
          <w:rFonts w:ascii="Arial" w:hAnsi="Arial" w:cs="Arial"/>
        </w:rPr>
        <w:t>, zastupana po opunomoćeniku</w:t>
      </w:r>
      <w:r w:rsidRPr="006114BB">
        <w:rPr>
          <w:rFonts w:ascii="Arial" w:hAnsi="Arial" w:cs="Arial"/>
          <w:spacing w:val="-3"/>
        </w:rPr>
        <w:t xml:space="preserve"> „Geoprojekt“ d.d. iz Splita, Sukoišanska 43</w:t>
      </w:r>
      <w:bookmarkEnd w:id="2"/>
      <w:r w:rsidRPr="006114BB">
        <w:rPr>
          <w:rFonts w:ascii="Arial" w:hAnsi="Arial" w:cs="Arial"/>
        </w:rPr>
        <w:t xml:space="preserve">, po Odluci </w:t>
      </w:r>
      <w:bookmarkStart w:id="3" w:name="OLE_LINK13"/>
      <w:bookmarkStart w:id="4" w:name="OLE_LINK14"/>
      <w:r w:rsidRPr="006114BB">
        <w:rPr>
          <w:rFonts w:ascii="Arial" w:hAnsi="Arial" w:cs="Arial"/>
        </w:rPr>
        <w:t xml:space="preserve">Ministarstva graditeljstva i prostornoga uređenja </w:t>
      </w:r>
      <w:bookmarkEnd w:id="3"/>
      <w:bookmarkEnd w:id="4"/>
      <w:r w:rsidRPr="006114BB">
        <w:rPr>
          <w:rFonts w:ascii="Arial" w:hAnsi="Arial" w:cs="Arial"/>
        </w:rPr>
        <w:t xml:space="preserve">Zagreb iz članka 116. stavak 2., na temelju članka 115. stavka 1.  </w:t>
      </w:r>
      <w:bookmarkStart w:id="5" w:name="ZPU"/>
      <w:r w:rsidRPr="006114BB">
        <w:rPr>
          <w:rFonts w:ascii="Arial" w:hAnsi="Arial" w:cs="Arial"/>
        </w:rPr>
        <w:t>Zakona o prostornom uređenju („Narodne novine“ broj 153/13.)</w:t>
      </w:r>
      <w:bookmarkEnd w:id="5"/>
      <w:r w:rsidRPr="006114BB">
        <w:rPr>
          <w:rFonts w:ascii="Arial" w:hAnsi="Arial" w:cs="Arial"/>
        </w:rPr>
        <w:t xml:space="preserve"> izdaje</w:t>
      </w:r>
    </w:p>
    <w:p w:rsidR="00A312FB" w:rsidRDefault="00A312FB" w:rsidP="00A312FB">
      <w:pPr>
        <w:ind w:firstLine="709"/>
        <w:rPr>
          <w:rFonts w:ascii="Arial" w:hAnsi="Arial"/>
        </w:rPr>
      </w:pPr>
    </w:p>
    <w:p w:rsidR="00A312FB" w:rsidRPr="00FC6278" w:rsidRDefault="00A312FB" w:rsidP="00A312FB">
      <w:pPr>
        <w:ind w:firstLine="709"/>
        <w:rPr>
          <w:rFonts w:ascii="Arial" w:hAnsi="Arial"/>
        </w:rPr>
      </w:pPr>
    </w:p>
    <w:p w:rsidR="00A312FB" w:rsidRPr="00F83A29" w:rsidRDefault="00A312FB" w:rsidP="00A312FB">
      <w:pPr>
        <w:jc w:val="center"/>
        <w:rPr>
          <w:rFonts w:ascii="Arial" w:hAnsi="Arial"/>
          <w:b/>
        </w:rPr>
      </w:pPr>
      <w:r w:rsidRPr="00F83A29">
        <w:rPr>
          <w:rFonts w:ascii="Arial" w:hAnsi="Arial"/>
          <w:b/>
        </w:rPr>
        <w:t>L O K A C I J S K U     D O Z V O L U</w:t>
      </w:r>
    </w:p>
    <w:p w:rsidR="00A312FB" w:rsidRDefault="00A312FB" w:rsidP="00A312FB">
      <w:pPr>
        <w:tabs>
          <w:tab w:val="left" w:pos="993"/>
        </w:tabs>
        <w:spacing w:after="120" w:line="276" w:lineRule="auto"/>
        <w:jc w:val="both"/>
        <w:rPr>
          <w:rFonts w:ascii="Arial" w:hAnsi="Arial"/>
        </w:rPr>
      </w:pPr>
    </w:p>
    <w:p w:rsidR="00A312FB" w:rsidRPr="00F83A29" w:rsidRDefault="00A312FB" w:rsidP="00A312FB">
      <w:pPr>
        <w:suppressAutoHyphens/>
        <w:jc w:val="both"/>
        <w:rPr>
          <w:rFonts w:ascii="Arial" w:hAnsi="Arial" w:cs="Arial"/>
        </w:rPr>
      </w:pPr>
      <w:r w:rsidRPr="00F86944">
        <w:rPr>
          <w:rFonts w:ascii="Arial" w:hAnsi="Arial"/>
          <w:bCs/>
          <w:spacing w:val="-3"/>
        </w:rPr>
        <w:t xml:space="preserve">za zahvat u prostoru: </w:t>
      </w:r>
      <w:bookmarkStart w:id="6" w:name="OLE_LINK15"/>
      <w:bookmarkStart w:id="7" w:name="OLE_LINK16"/>
      <w:bookmarkStart w:id="8" w:name="zahvat_namjena_gd_aku"/>
      <w:r w:rsidRPr="00F83A29">
        <w:rPr>
          <w:rFonts w:ascii="Arial" w:hAnsi="Arial" w:cs="Arial"/>
          <w:b/>
        </w:rPr>
        <w:t xml:space="preserve">rekonstrukciju građevine infrastrukturne namjene, prometnog sustava cestovnog prometa - državne ceste D100, dionice Porozina </w:t>
      </w:r>
      <w:bookmarkStart w:id="9" w:name="OLE_LINK9"/>
      <w:bookmarkStart w:id="10" w:name="OLE_LINK10"/>
      <w:r w:rsidRPr="00F83A29">
        <w:rPr>
          <w:rFonts w:ascii="Arial" w:hAnsi="Arial" w:cs="Arial"/>
          <w:b/>
        </w:rPr>
        <w:t xml:space="preserve">od km 0+200 do km 0+900, </w:t>
      </w:r>
      <w:r>
        <w:rPr>
          <w:rFonts w:ascii="Arial" w:hAnsi="Arial" w:cs="Arial"/>
          <w:b/>
        </w:rPr>
        <w:t xml:space="preserve">približne </w:t>
      </w:r>
      <w:r w:rsidRPr="00F83A29">
        <w:rPr>
          <w:rFonts w:ascii="Arial" w:hAnsi="Arial" w:cs="Arial"/>
          <w:b/>
        </w:rPr>
        <w:t>du</w:t>
      </w:r>
      <w:r>
        <w:rPr>
          <w:rFonts w:ascii="Arial" w:hAnsi="Arial" w:cs="Arial"/>
          <w:b/>
        </w:rPr>
        <w:t>ž</w:t>
      </w:r>
      <w:r w:rsidRPr="00F83A29">
        <w:rPr>
          <w:rFonts w:ascii="Arial" w:hAnsi="Arial" w:cs="Arial"/>
          <w:b/>
        </w:rPr>
        <w:t>ine 700 m,</w:t>
      </w:r>
      <w:bookmarkEnd w:id="9"/>
      <w:bookmarkEnd w:id="10"/>
      <w:r w:rsidRPr="00F83A29">
        <w:rPr>
          <w:rFonts w:ascii="Arial" w:hAnsi="Arial" w:cs="Arial"/>
          <w:b/>
        </w:rPr>
        <w:t xml:space="preserve"> dionice Dragozetići-Beli </w:t>
      </w:r>
      <w:bookmarkStart w:id="11" w:name="OLE_LINK11"/>
      <w:bookmarkStart w:id="12" w:name="OLE_LINK12"/>
      <w:r w:rsidRPr="00F83A29">
        <w:rPr>
          <w:rFonts w:ascii="Arial" w:hAnsi="Arial" w:cs="Arial"/>
          <w:b/>
        </w:rPr>
        <w:t xml:space="preserve">od km 7+050 do km 12+500, </w:t>
      </w:r>
      <w:r>
        <w:rPr>
          <w:rFonts w:ascii="Arial" w:hAnsi="Arial" w:cs="Arial"/>
          <w:b/>
        </w:rPr>
        <w:t xml:space="preserve">približne </w:t>
      </w:r>
      <w:r w:rsidRPr="00F83A29">
        <w:rPr>
          <w:rFonts w:ascii="Arial" w:hAnsi="Arial" w:cs="Arial"/>
          <w:b/>
        </w:rPr>
        <w:t>du</w:t>
      </w:r>
      <w:r>
        <w:rPr>
          <w:rFonts w:ascii="Arial" w:hAnsi="Arial" w:cs="Arial"/>
          <w:b/>
        </w:rPr>
        <w:t>ž</w:t>
      </w:r>
      <w:r w:rsidRPr="00F83A29">
        <w:rPr>
          <w:rFonts w:ascii="Arial" w:hAnsi="Arial" w:cs="Arial"/>
          <w:b/>
        </w:rPr>
        <w:t xml:space="preserve">ine 5450 m, i </w:t>
      </w:r>
      <w:bookmarkEnd w:id="11"/>
      <w:bookmarkEnd w:id="12"/>
      <w:r w:rsidRPr="00F83A29">
        <w:rPr>
          <w:rFonts w:ascii="Arial" w:hAnsi="Arial" w:cs="Arial"/>
          <w:b/>
        </w:rPr>
        <w:t xml:space="preserve">dionice Predošćica od km 14+550 do km 16+700, </w:t>
      </w:r>
      <w:r>
        <w:rPr>
          <w:rFonts w:ascii="Arial" w:hAnsi="Arial" w:cs="Arial"/>
          <w:b/>
        </w:rPr>
        <w:t xml:space="preserve">približne </w:t>
      </w:r>
      <w:r w:rsidRPr="00F83A29">
        <w:rPr>
          <w:rFonts w:ascii="Arial" w:hAnsi="Arial" w:cs="Arial"/>
          <w:b/>
        </w:rPr>
        <w:t>du</w:t>
      </w:r>
      <w:r>
        <w:rPr>
          <w:rFonts w:ascii="Arial" w:hAnsi="Arial" w:cs="Arial"/>
          <w:b/>
        </w:rPr>
        <w:t>ž</w:t>
      </w:r>
      <w:r w:rsidRPr="00F83A29">
        <w:rPr>
          <w:rFonts w:ascii="Arial" w:hAnsi="Arial" w:cs="Arial"/>
          <w:b/>
        </w:rPr>
        <w:t xml:space="preserve">ine 2150 m,  </w:t>
      </w:r>
      <w:r w:rsidRPr="00F83A29">
        <w:rPr>
          <w:rFonts w:ascii="Arial" w:hAnsi="Arial" w:cs="Arial"/>
          <w:spacing w:val="-3"/>
        </w:rPr>
        <w:t>u k.o. Dragozetići i k.o. Predošćica, na području</w:t>
      </w:r>
      <w:r w:rsidRPr="00F83A29">
        <w:rPr>
          <w:rFonts w:ascii="Arial" w:hAnsi="Arial"/>
          <w:bCs/>
          <w:spacing w:val="-3"/>
        </w:rPr>
        <w:t xml:space="preserve"> Grada Cresa, u Primorsko-goranskoj županiji,</w:t>
      </w:r>
      <w:r w:rsidRPr="00F83A29">
        <w:rPr>
          <w:rFonts w:ascii="Arial" w:hAnsi="Arial" w:cs="Arial"/>
        </w:rPr>
        <w:t xml:space="preserve"> </w:t>
      </w:r>
      <w:bookmarkEnd w:id="6"/>
      <w:bookmarkEnd w:id="7"/>
      <w:r w:rsidRPr="00F83A29">
        <w:rPr>
          <w:rFonts w:ascii="Arial" w:hAnsi="Arial" w:cs="Arial"/>
        </w:rPr>
        <w:t>koja će se izvoditi u III faze izgradnje prema sljedećim lokacijskim uvjetima:</w:t>
      </w:r>
    </w:p>
    <w:p w:rsidR="00A312FB" w:rsidRPr="00401FC6" w:rsidRDefault="00A312FB" w:rsidP="00A312FB">
      <w:pPr>
        <w:tabs>
          <w:tab w:val="left" w:pos="-720"/>
        </w:tabs>
        <w:suppressAutoHyphens/>
        <w:jc w:val="both"/>
        <w:rPr>
          <w:rFonts w:ascii="Arial" w:hAnsi="Arial" w:cs="Arial"/>
        </w:rPr>
      </w:pPr>
      <w:r>
        <w:rPr>
          <w:rFonts w:ascii="Arial" w:hAnsi="Arial"/>
          <w:bCs/>
          <w:spacing w:val="-3"/>
        </w:rPr>
        <w:t xml:space="preserve"> </w:t>
      </w:r>
      <w:r w:rsidRPr="00401FC6">
        <w:rPr>
          <w:rFonts w:ascii="Arial" w:hAnsi="Arial"/>
          <w:bCs/>
          <w:spacing w:val="-3"/>
        </w:rPr>
        <w:t xml:space="preserve">. </w:t>
      </w:r>
    </w:p>
    <w:bookmarkEnd w:id="8"/>
    <w:p w:rsidR="00A312FB" w:rsidRPr="00FC6278" w:rsidRDefault="00A312FB" w:rsidP="00A312FB">
      <w:pPr>
        <w:ind w:left="708" w:firstLine="708"/>
        <w:jc w:val="both"/>
        <w:rPr>
          <w:rFonts w:ascii="Arial" w:hAnsi="Arial"/>
          <w:color w:val="000000"/>
        </w:rPr>
      </w:pPr>
    </w:p>
    <w:p w:rsidR="00A312FB" w:rsidRPr="00AA7104" w:rsidRDefault="00A312FB" w:rsidP="00A312FB">
      <w:pPr>
        <w:jc w:val="both"/>
        <w:rPr>
          <w:rFonts w:ascii="Arial" w:hAnsi="Arial"/>
          <w:b/>
        </w:rPr>
      </w:pPr>
      <w:r w:rsidRPr="00AA7104">
        <w:rPr>
          <w:rFonts w:ascii="Arial" w:hAnsi="Arial"/>
          <w:b/>
        </w:rPr>
        <w:t>I.1.</w:t>
      </w:r>
      <w:r w:rsidRPr="00F94AC6">
        <w:rPr>
          <w:rFonts w:ascii="Arial" w:hAnsi="Arial"/>
          <w:b/>
        </w:rPr>
        <w:t xml:space="preserve"> </w:t>
      </w:r>
      <w:r w:rsidRPr="00AA7104">
        <w:rPr>
          <w:rFonts w:ascii="Arial" w:hAnsi="Arial"/>
          <w:b/>
        </w:rPr>
        <w:t>Oblik i veličina građev</w:t>
      </w:r>
      <w:r>
        <w:rPr>
          <w:rFonts w:ascii="Arial" w:hAnsi="Arial"/>
          <w:b/>
        </w:rPr>
        <w:t>i</w:t>
      </w:r>
      <w:r w:rsidRPr="00AA7104">
        <w:rPr>
          <w:rFonts w:ascii="Arial" w:hAnsi="Arial"/>
          <w:b/>
        </w:rPr>
        <w:t>n</w:t>
      </w:r>
      <w:r>
        <w:rPr>
          <w:rFonts w:ascii="Arial" w:hAnsi="Arial"/>
          <w:b/>
        </w:rPr>
        <w:t>ske</w:t>
      </w:r>
      <w:r w:rsidRPr="00AA7104">
        <w:rPr>
          <w:rFonts w:ascii="Arial" w:hAnsi="Arial"/>
          <w:b/>
        </w:rPr>
        <w:t xml:space="preserve"> čestic</w:t>
      </w:r>
      <w:r>
        <w:rPr>
          <w:rFonts w:ascii="Arial" w:hAnsi="Arial"/>
          <w:b/>
        </w:rPr>
        <w:t>e, odnosno obuhvat zahvata</w:t>
      </w:r>
      <w:r w:rsidRPr="00AA7104">
        <w:rPr>
          <w:rFonts w:ascii="Arial" w:hAnsi="Arial"/>
          <w:b/>
        </w:rPr>
        <w:tab/>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rPr>
        <w:t xml:space="preserve">Obuhvat predmetnog zahvata prikazan je u grafičkom dijelu </w:t>
      </w:r>
      <w:r w:rsidRPr="006F2C23">
        <w:rPr>
          <w:rFonts w:ascii="Arial" w:hAnsi="Arial" w:cs="Arial"/>
          <w:spacing w:val="-3"/>
        </w:rPr>
        <w:t xml:space="preserve">idejnog projekta br. </w:t>
      </w:r>
      <w:r>
        <w:rPr>
          <w:rFonts w:ascii="Arial" w:hAnsi="Arial" w:cs="Arial"/>
          <w:spacing w:val="-3"/>
        </w:rPr>
        <w:t xml:space="preserve">TD 646-P2 </w:t>
      </w:r>
      <w:r w:rsidRPr="006F2C23">
        <w:rPr>
          <w:rFonts w:ascii="Arial" w:hAnsi="Arial" w:cs="Arial"/>
          <w:spacing w:val="-3"/>
        </w:rPr>
        <w:t>izrađen</w:t>
      </w:r>
      <w:r>
        <w:rPr>
          <w:rFonts w:ascii="Arial" w:hAnsi="Arial" w:cs="Arial"/>
          <w:spacing w:val="-3"/>
        </w:rPr>
        <w:t>om</w:t>
      </w:r>
      <w:r w:rsidRPr="006F2C23">
        <w:rPr>
          <w:rFonts w:ascii="Arial" w:hAnsi="Arial" w:cs="Arial"/>
          <w:spacing w:val="-3"/>
        </w:rPr>
        <w:t xml:space="preserve"> </w:t>
      </w:r>
      <w:r>
        <w:rPr>
          <w:rFonts w:ascii="Arial" w:hAnsi="Arial" w:cs="Arial"/>
          <w:spacing w:val="-3"/>
        </w:rPr>
        <w:t xml:space="preserve">u travnju 2015. godine </w:t>
      </w:r>
      <w:r w:rsidRPr="006F2C23">
        <w:rPr>
          <w:rFonts w:ascii="Arial" w:hAnsi="Arial" w:cs="Arial"/>
          <w:spacing w:val="-3"/>
        </w:rPr>
        <w:t>od strane tvrtke «</w:t>
      </w:r>
      <w:r>
        <w:rPr>
          <w:rFonts w:ascii="Arial" w:hAnsi="Arial" w:cs="Arial"/>
          <w:spacing w:val="-3"/>
        </w:rPr>
        <w:t xml:space="preserve">Geoprojekt“ d.d. </w:t>
      </w:r>
      <w:r w:rsidRPr="006F2C23">
        <w:rPr>
          <w:rFonts w:ascii="Arial" w:hAnsi="Arial" w:cs="Arial"/>
          <w:spacing w:val="-3"/>
        </w:rPr>
        <w:t xml:space="preserve">iz </w:t>
      </w:r>
      <w:r>
        <w:rPr>
          <w:rFonts w:ascii="Arial" w:hAnsi="Arial" w:cs="Arial"/>
          <w:spacing w:val="-3"/>
        </w:rPr>
        <w:t>Splita, Sukoišanska 43, ovlaštenog inženjera građevinarstva Pavla Ištuka mag.ing.aedif., broj ovlaštenja G4559, i to na:</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spacing w:val="-3"/>
        </w:rPr>
        <w:t>- preglednoj situaciji s ucrtanom građevinom u M=1:25000 (prilog br. 3.1.),</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spacing w:val="-3"/>
        </w:rPr>
        <w:t>- preglednoj situaciji s ucrtanom građevinom u M=1:1000 (prilog br. 3.2 list 1., 2. i 3.),</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spacing w:val="-3"/>
        </w:rPr>
        <w:t xml:space="preserve">- građevinskoj situaciji – geodetska situacija s uklopljenim katastarskim stanjem i </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spacing w:val="-3"/>
        </w:rPr>
        <w:t xml:space="preserve">  prikazom planirane građevine u  mjerilu 1:1000 </w:t>
      </w:r>
      <w:bookmarkStart w:id="13" w:name="OLE_LINK17"/>
      <w:bookmarkStart w:id="14" w:name="OLE_LINK18"/>
      <w:r>
        <w:rPr>
          <w:rFonts w:ascii="Arial" w:hAnsi="Arial" w:cs="Arial"/>
          <w:spacing w:val="-3"/>
        </w:rPr>
        <w:t>(prilozi br. 3.3.1., 3.3.2. listovi od 1-</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spacing w:val="-3"/>
        </w:rPr>
        <w:t xml:space="preserve">  6, i 3.3.3. listovi od 1-4), </w:t>
      </w:r>
    </w:p>
    <w:bookmarkEnd w:id="13"/>
    <w:bookmarkEnd w:id="14"/>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spacing w:val="-3"/>
        </w:rPr>
        <w:t xml:space="preserve">- geodetsko situacijskom nacrtu stvarnog stanja u položajnom i visinskom smislu </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spacing w:val="-3"/>
        </w:rPr>
        <w:t xml:space="preserve">  (prilozi br 3.6. od 1-10).</w:t>
      </w:r>
    </w:p>
    <w:p w:rsidR="00A312FB" w:rsidRDefault="00A312FB" w:rsidP="00A312FB">
      <w:pPr>
        <w:jc w:val="both"/>
        <w:rPr>
          <w:rFonts w:ascii="Arial" w:hAnsi="Arial"/>
        </w:rPr>
      </w:pPr>
      <w:r>
        <w:rPr>
          <w:rFonts w:ascii="Arial" w:hAnsi="Arial"/>
        </w:rPr>
        <w:t xml:space="preserve">Granice obuhvata zahvata pojedinih dionica određene su unutar definiranog </w:t>
      </w:r>
      <w:r>
        <w:rPr>
          <w:rFonts w:ascii="Arial" w:hAnsi="Arial" w:cs="Arial"/>
          <w:spacing w:val="-3"/>
        </w:rPr>
        <w:t>infrastrukturnog koridora postojeće državne prometnice D 100, širine 60 m</w:t>
      </w:r>
      <w:r>
        <w:rPr>
          <w:rFonts w:ascii="Arial" w:hAnsi="Arial"/>
        </w:rPr>
        <w:t xml:space="preserve">, 30 metara lijevo i desno od osi planirane (korigirane) trase državne ceste. </w:t>
      </w:r>
    </w:p>
    <w:p w:rsidR="00A312FB" w:rsidRDefault="00A312FB" w:rsidP="00A312FB">
      <w:pPr>
        <w:jc w:val="both"/>
        <w:rPr>
          <w:rFonts w:ascii="Arial" w:hAnsi="Arial"/>
        </w:rPr>
      </w:pPr>
      <w:r>
        <w:rPr>
          <w:rFonts w:ascii="Arial" w:hAnsi="Arial"/>
        </w:rPr>
        <w:lastRenderedPageBreak/>
        <w:t xml:space="preserve">Početak I faze (os 1 – Porozina) obuhvata označen je stacionažom 0 + 000 km (odgovara  stacionaži km 0 + 200 državne ceste D 100) te nastavlja linearno u širini od 60 metara i dužini od cca 700 m do svog kraja koji je označen stacionažom 0 + 681,26 km (odgovara  stacionaži km 0 + 900 državne ceste D 100). </w:t>
      </w:r>
    </w:p>
    <w:p w:rsidR="00A312FB" w:rsidRDefault="00A312FB" w:rsidP="00A312FB">
      <w:pPr>
        <w:jc w:val="both"/>
        <w:rPr>
          <w:rFonts w:ascii="Arial" w:hAnsi="Arial"/>
        </w:rPr>
      </w:pPr>
      <w:r>
        <w:rPr>
          <w:rFonts w:ascii="Arial" w:hAnsi="Arial"/>
        </w:rPr>
        <w:t xml:space="preserve">Početak II faze (os 2 – Dragozetići - Beli) obuhvata označen je stacionažom 0 + 000 km (odgovara  stacionaži km 7 + 050 državne ceste D 100) te nastavlja linearno u širini od 60 metara i dužini od cca 5450 m do svog kraja koji je označen stacionažom 5 + 369,44 km (odgovara  stacionaži km 12 + 500 državne ceste D 100). </w:t>
      </w:r>
    </w:p>
    <w:p w:rsidR="00A312FB" w:rsidRDefault="00A312FB" w:rsidP="00A312FB">
      <w:pPr>
        <w:jc w:val="both"/>
        <w:rPr>
          <w:rFonts w:ascii="Arial" w:hAnsi="Arial"/>
        </w:rPr>
      </w:pPr>
      <w:r>
        <w:rPr>
          <w:rFonts w:ascii="Arial" w:hAnsi="Arial"/>
        </w:rPr>
        <w:t xml:space="preserve">Početak III faze (os 3 – Predošćica) obuhvata označen je stacionažom 0 + 000 km (odgovara  stacionaži km 14 + 550 državne ceste D 100) te nastavlja linearno u širini od 60 metara i dužini od cca 2150 m do svog kraja koji je označen stacionažom 2 + 227,38 km (odgovara  stacionaži km 16 + 700 državne ceste D 100). </w:t>
      </w:r>
    </w:p>
    <w:p w:rsidR="00A312FB" w:rsidRDefault="00A312FB" w:rsidP="00A312FB">
      <w:pPr>
        <w:suppressAutoHyphens/>
        <w:rPr>
          <w:rFonts w:ascii="Arial" w:hAnsi="Arial"/>
          <w:spacing w:val="-3"/>
        </w:rPr>
      </w:pPr>
      <w:r>
        <w:rPr>
          <w:rFonts w:ascii="Arial" w:hAnsi="Arial"/>
          <w:spacing w:val="-3"/>
        </w:rPr>
        <w:t xml:space="preserve">Katastarske čestice koje se dijelom ili potpuno nalaze u obuhvatu predmetnog zahvata su: k.č. </w:t>
      </w:r>
      <w:r w:rsidRPr="004845B3">
        <w:rPr>
          <w:rFonts w:ascii="Arial" w:hAnsi="Arial" w:cs="Arial"/>
          <w:spacing w:val="-3"/>
        </w:rPr>
        <w:t>2824, 2826, 5674, 5676, 5706, 5T07, 5708, 5728, 5731, 5733, 5741, 5742, 5743, 5744, 5745, 5991, 5992, 5995, 5996, 5999, 6003, 6006, 6010, 6012, 6014, 6016, 6018, 6020, 6022, 6023, 6024, 6032, 6033, 6034, 6036, 6037, 6038, 6148, 7248, 7250, 7272, 7310, 7369, 7602, 7635, 7657, 7662, 7663, 7664, 7665, 7666, 7667, 7668, 7669, 7670, 7671, 7672, 7673, 7674, 7675, 7676, 7677, 7678, 7679, 7692, 7694, 7697, 7698, 7701, 7715, 7716, 7717, 7718, 7732, 7738, 7739, 7740, 7741, 7742. 7743, 7744, 7746, 7747, 7748, 7749, 7750, 7751, 7752, 7754, 7755, 7756, 7765, *270/2, *270/3, 2813/2, 2816/1, 2816/2, 2819/1, 2819/3, 2827/2, 2832/2, 2862/1, 2862/1, 2862/2, 2862/3, 2862/4, 2862/5, 2862/6, 2862/7, 5687/1, 5687/10, 5687/2, 5687/3, 5687/4, 5687/5, 5687/6, 5687/7, 5687/8, 5687/9, 5716/1, 5716/2, 5716/3, 5720/1, 5720/2, 5722/1, 5722/2, 5723/1, 5723/2, 5724/1, 5724/2, 5725/1, 5725/2, 5726/1, 5726/2, 5727/1, 5727/2, 5729/1, 5729/2, 5977/1, 5977/2, 5978/1, 5978/2, 5978/3, 5978/4, 5988/1, 6000/1, 6000/2, 6004/1, 6004/2, 6005/1, 6005/2, 6007/1, 6007/2, 6011/1, 6011/2, 6015/1, 6015/2,</w:t>
      </w:r>
      <w:r w:rsidRPr="004845B3">
        <w:rPr>
          <w:rFonts w:ascii="Arial" w:hAnsi="Arial" w:cs="Arial"/>
        </w:rPr>
        <w:t xml:space="preserve"> </w:t>
      </w:r>
      <w:r w:rsidRPr="004845B3">
        <w:rPr>
          <w:rFonts w:ascii="Arial" w:hAnsi="Arial" w:cs="Arial"/>
          <w:spacing w:val="-3"/>
        </w:rPr>
        <w:t>6019/1, 6019/2, 6021/1, 6021/2, 6025/1, 6025/2, 6035/2, 6039/1, 6039/2, 6040/1, 6040/2, 6040/ 3, 6040/4, 6041/1, 6041/2, 6041/3, 6041/4, 6042/1, 6042/2, 6043/1, 6043/2, 6134/1, 6135/1, 6135/2, 6135/3, 6135/4, 6136/1, 6136/2, 6139/1, 6139/2, 6140/1, 6140/2, 6143/1, 6143/2, 6144/1, 6144/2, 6147/1, 6147/2, 6149/1, 6149/2, 6151/1, 6151/2, 6152/1, 6152/2, 6152/3, 6152/4, 6153/1, 6153/2, 6154/1, 6154/2, 6155/2, 6159/3, 6160/1, 6160/2, 7227/1, 7227/2, 7228/1, 7228/2, 7229/1, 7229/2, 7229/3, 7230/1, 7230/2, 7230/3, 7231/1, 7231/2, 7231/3, 7233/1, 7233/2, 7233/3, 7234/1, 7234/2, 7234/3, 7235/1, 7235/2, 7235/3, 7237/1, 7237/2, 7237/3, 7238/1, 7238/2, 7238/3, 7239/1, 7239/2, 7239/3, 7240/1, 7240/2, 7240/3, 7241/1,</w:t>
      </w:r>
      <w:r w:rsidRPr="004845B3">
        <w:rPr>
          <w:rFonts w:ascii="Arial" w:hAnsi="Arial" w:cs="Arial"/>
        </w:rPr>
        <w:t xml:space="preserve"> </w:t>
      </w:r>
      <w:r w:rsidRPr="004845B3">
        <w:rPr>
          <w:rFonts w:ascii="Arial" w:hAnsi="Arial" w:cs="Arial"/>
          <w:spacing w:val="-3"/>
        </w:rPr>
        <w:t xml:space="preserve">7241/3, 7241/4, 7244/1, 7244/2, 7245/1, 7245/3, 7249/1, 7249/3, 7251/1, 7251/2, 7252/1, 7252/3, 7252/4, 7252/5, 7253/3, 7253/4, 7254/1, 7254/2, 7254/3, 7254/4, 7255/1, 7255/2, 7256/1, 7256/2, 7256/3, 7256/4, 7265/3, 7265/4, 7265/5, 7266/2, 7266/2, 7270/2, 7271/1, 7271/2, 7275, 7276, 7277, 7278/1, 7278/2, 7279/1, 7279/2, 7281/1, 7281/2, 7282/1, 7282/2, 7283/1, 7283/2, 7283/3, 7284/1, 7284/2, 7285/1, 7285/2, 7286/1, 7286/2, 7287, 7288, 7311/1, 7311/2, 7312/1, 7312/2, 7312/3, 7313/1, 7313/2, 7314, 7315/2, 7315/3, 7315/5, 7315/6, 7316/1, 7316/2, 7317/1, 7317/2, 7318/1, 7318/2, 7319/1, 7319/2, 7321/1, 7321/2, 7322/1, 7322/2, 7323/1, 7323/2, 7323/3, 7323/4, 7323/5, 7323/6, 7323/7, 7324/1, 7324/2, 7325, 7348, 7357, 7358, 7359, 7371/1, 7371/2, 7372/1, 7374/1, 7435/1, 7435/2, 7435/3, 7436/1, 7436/2, 7436/3, 7436/4, 7450/1, 7450/2, 7450/3, 7451/1, 7451/2, 7452, 7453, 7454/1,7454/2, 7455, 7456/1, 7456/2, 7461/1, 7461/2, 7462/1, 7462/2, 7633/1, 7633/2, 7634/1, 7634/2, 7636/1, 7636/2, 7637/1, 7637/2, 7638/1, 7638/2, 7639/1, 7639/2, 7640/1, 7640/2, 7641/1, 7641/2, 7693/1, 7693/2, 7693/3, 7693/4, 7702/1, 7702/2, 7705/1, 7705/2, 7706/1, 7706/2, </w:t>
      </w:r>
      <w:r w:rsidRPr="004845B3">
        <w:rPr>
          <w:rFonts w:ascii="Arial" w:hAnsi="Arial" w:cs="Arial"/>
          <w:spacing w:val="-3"/>
        </w:rPr>
        <w:lastRenderedPageBreak/>
        <w:t xml:space="preserve">7707, 7708, 7710, 7712, 7713, 7714, 7719/1, 7719/2, 7720/1, 7720/2, 7737/1,7737/2, 7737/3, 7745/1, 7745/10, 7745/11, 7745/12, 7745/13, 7745/14, 7745/2, 7745/3, 7745/4, 7745/5, 7745/6, 7745/7, 7745/8, 7745/9, 9999/49, 9999/50, </w:t>
      </w:r>
      <w:r>
        <w:rPr>
          <w:rFonts w:ascii="Arial" w:hAnsi="Arial"/>
          <w:spacing w:val="-3"/>
        </w:rPr>
        <w:t xml:space="preserve"> sve u k.o. Dragozetići, </w:t>
      </w:r>
    </w:p>
    <w:p w:rsidR="00A312FB" w:rsidRPr="004845B3" w:rsidRDefault="00A312FB" w:rsidP="00A312FB">
      <w:pPr>
        <w:suppressAutoHyphens/>
        <w:rPr>
          <w:rFonts w:ascii="Arial" w:hAnsi="Arial" w:cs="Arial"/>
          <w:spacing w:val="-3"/>
        </w:rPr>
      </w:pPr>
      <w:r>
        <w:rPr>
          <w:rFonts w:ascii="Arial" w:hAnsi="Arial"/>
          <w:spacing w:val="-3"/>
        </w:rPr>
        <w:t xml:space="preserve">te k.č. </w:t>
      </w:r>
      <w:r w:rsidRPr="004845B3">
        <w:rPr>
          <w:rFonts w:ascii="Arial" w:hAnsi="Arial" w:cs="Arial"/>
          <w:spacing w:val="-3"/>
        </w:rPr>
        <w:t>1/102, 1/103, 1/140, 1/146, 1/150, 1/151, 1/153, 1/154, 1/155, 1/156, 1/157, 1/158, 1/159,</w:t>
      </w:r>
      <w:r>
        <w:rPr>
          <w:rFonts w:ascii="Arial" w:hAnsi="Arial" w:cs="Arial"/>
          <w:spacing w:val="-3"/>
        </w:rPr>
        <w:t xml:space="preserve"> </w:t>
      </w:r>
      <w:r w:rsidRPr="004845B3">
        <w:rPr>
          <w:rFonts w:ascii="Arial" w:hAnsi="Arial" w:cs="Arial"/>
          <w:spacing w:val="-3"/>
        </w:rPr>
        <w:t>1/160, 1/161, 1/162, 1/163, 1/164, 1/165, 1/166, 1/167, 1/168, 1/169, 1/17, 1/170, 1/171, 1/172,1/173, 1/174, 1/175, 1/176, 1/177, 1/18, 1/19, 1/20, 1/21, 1/22, 1/23, 1/26, 1/27, 1/28, 1/29,1/30, 1/31, 1/34, 1/44, 1/45, 1/46, 1/47, 1/48, 1/60, 1/61, 1/62, 1/63, 1/64, 1/67, 1/69, 1/70,1/71, 22/1, 24/1, 24/2, 27, 280/1, 280/2, 281, 283, 285, 286, 287/1, 287/2, 287/3, 287/5, 288/2, 289/1, 29/1, 29/2, 290/1, 290/2, 290/3, 290/4, 291/1, 291/2, 292/1, 292/2, 292/3, 292/4, 293/1, 293/2, 293/3, 294/1, 294/2, 294/3, 294/4, 294/5, 295, 296, 3/1, 3/2, 30/1, 309, 37, 38, 40/2, 420/3, 421/1, 421/2, 422/3, 422/4, 424/1, 424/2, 424/3, 424/4, 424/5, 425, 426/1, 426/2, 426/3, 426/4, 426/5, 426/6, 426/7, 426/8, 427/1, 427/2, 427/3, 427/4, 427/5, 427/6, 427/7, 428/1,428/2, 428/3, 431/1, 431/6, 431/7, 431/8, 431/9, 434, 435/1, 435/2, 438, 439, 441/1, 441/2, 441/3, 441/4, 441/5, 441/6, 444/1, 444/2, 444/3, 444/4, 445/1, 445/2, 445/3, 445/4, 446, 45/1,460/1, 462/1, 462/2, 463, 464, 465/1, 465/2, 465/3, 465/4, 465/5, 493/13, 495, 497/1, 497/2, 497/3, 498, 499/1, 499/2, 501, 504/4, 504/5, 512/1, 512/2, 513/1, 513/2, 513/3, 513/4, 513/5, 513/6, 513/7, 513/8, 513/9, 524, 525, 526/1, 526/2, 526/3, 526/4, 526/5, 526/6, 526/7, 526/8, 526/9, 530/2, 531, 800/2, 800/7, 802/1, 802/2, 802/3, 802/4, 802/5, 810, 9999/2</w:t>
      </w:r>
      <w:r>
        <w:rPr>
          <w:rFonts w:ascii="Arial" w:hAnsi="Arial" w:cs="Arial"/>
          <w:spacing w:val="-3"/>
        </w:rPr>
        <w:t>, sve u k.o. Predošćica.</w:t>
      </w:r>
    </w:p>
    <w:p w:rsidR="00A312FB" w:rsidRPr="004845B3" w:rsidRDefault="00A312FB" w:rsidP="00A312FB">
      <w:pPr>
        <w:suppressAutoHyphens/>
        <w:rPr>
          <w:spacing w:val="-3"/>
        </w:rPr>
      </w:pPr>
      <w:r>
        <w:rPr>
          <w:rFonts w:ascii="Arial" w:hAnsi="Arial"/>
          <w:spacing w:val="-3"/>
        </w:rPr>
        <w:t xml:space="preserve">Prije izdavanja građevinske dozvole po pojedinoj dionici predmetne građevine, potrebno je formirati građevinsku parcelu, a parcelacijski elaborat  </w:t>
      </w:r>
      <w:r w:rsidRPr="009E602A">
        <w:rPr>
          <w:rFonts w:ascii="Arial" w:hAnsi="Arial" w:cs="Arial"/>
          <w:bCs/>
          <w:lang w:val="de-DE"/>
        </w:rPr>
        <w:t xml:space="preserve">formiranja navedene građevinske parcele treba ovjeriti u ovom uredu i provesti ga u </w:t>
      </w:r>
      <w:r>
        <w:rPr>
          <w:rFonts w:ascii="Arial" w:hAnsi="Arial" w:cs="Arial"/>
          <w:bCs/>
          <w:lang w:val="de-DE"/>
        </w:rPr>
        <w:t>nadležnom k</w:t>
      </w:r>
      <w:r w:rsidRPr="009E602A">
        <w:rPr>
          <w:rFonts w:ascii="Arial" w:hAnsi="Arial" w:cs="Arial"/>
          <w:bCs/>
          <w:lang w:val="de-DE"/>
        </w:rPr>
        <w:t>atastaru.</w:t>
      </w:r>
      <w:r>
        <w:rPr>
          <w:rFonts w:ascii="Arial" w:hAnsi="Arial" w:cs="Arial"/>
          <w:bCs/>
          <w:lang w:val="de-DE"/>
        </w:rPr>
        <w:t xml:space="preserve"> Novoformiranom građevinskom česticom trebaju biti obuhvaćeni svi dijelovi ceste (kolnička konstrukcija, cestovni građevinski objekti, uređaji i objekti za odvodnju, podzemne i nadzemne instalacije komunalne infrastrukture, ostale površine uz kolnik, te zemljišni pojas ceste). </w:t>
      </w:r>
    </w:p>
    <w:p w:rsidR="00A312FB" w:rsidRDefault="00A312FB" w:rsidP="00A312FB">
      <w:pPr>
        <w:jc w:val="both"/>
        <w:rPr>
          <w:rFonts w:ascii="Arial" w:hAnsi="Arial"/>
          <w:spacing w:val="-3"/>
        </w:rPr>
      </w:pPr>
    </w:p>
    <w:p w:rsidR="00A312FB" w:rsidRPr="009852FB" w:rsidRDefault="00A312FB" w:rsidP="00A312FB">
      <w:pPr>
        <w:tabs>
          <w:tab w:val="left" w:pos="567"/>
        </w:tabs>
        <w:jc w:val="both"/>
        <w:rPr>
          <w:rFonts w:ascii="Arial" w:hAnsi="Arial"/>
          <w:b/>
        </w:rPr>
      </w:pPr>
      <w:r w:rsidRPr="009852FB">
        <w:rPr>
          <w:rFonts w:ascii="Arial" w:hAnsi="Arial"/>
          <w:b/>
        </w:rPr>
        <w:t>I.2.</w:t>
      </w:r>
      <w:r w:rsidRPr="009852FB">
        <w:rPr>
          <w:rFonts w:ascii="Arial" w:hAnsi="Arial"/>
          <w:b/>
        </w:rPr>
        <w:tab/>
        <w:t>Namjena</w:t>
      </w:r>
      <w:r>
        <w:rPr>
          <w:rFonts w:ascii="Arial" w:hAnsi="Arial"/>
          <w:b/>
        </w:rPr>
        <w:t xml:space="preserve"> i </w:t>
      </w:r>
      <w:r w:rsidRPr="009852FB">
        <w:rPr>
          <w:rFonts w:ascii="Arial" w:hAnsi="Arial"/>
          <w:b/>
        </w:rPr>
        <w:t>veličina građevin</w:t>
      </w:r>
      <w:r>
        <w:rPr>
          <w:rFonts w:ascii="Arial" w:hAnsi="Arial"/>
          <w:b/>
        </w:rPr>
        <w:t>e</w:t>
      </w:r>
      <w:r w:rsidRPr="009852FB">
        <w:rPr>
          <w:rFonts w:ascii="Arial" w:hAnsi="Arial"/>
          <w:b/>
        </w:rPr>
        <w:t xml:space="preserve"> </w:t>
      </w:r>
    </w:p>
    <w:p w:rsidR="00A312FB" w:rsidRDefault="00A312FB" w:rsidP="00A312FB">
      <w:pPr>
        <w:tabs>
          <w:tab w:val="left" w:pos="-720"/>
        </w:tabs>
        <w:suppressAutoHyphens/>
        <w:spacing w:line="240" w:lineRule="atLeast"/>
        <w:jc w:val="both"/>
        <w:rPr>
          <w:rFonts w:ascii="Arial" w:hAnsi="Arial" w:cs="Arial"/>
        </w:rPr>
      </w:pPr>
      <w:r>
        <w:rPr>
          <w:rFonts w:ascii="Arial" w:hAnsi="Arial" w:cs="Arial"/>
        </w:rPr>
        <w:t>Predmetne dionice koje su tehnički i građevinski u nezadovoljavajućem stanju, dio su d</w:t>
      </w:r>
      <w:r w:rsidRPr="00375A7A">
        <w:rPr>
          <w:rFonts w:ascii="Arial" w:hAnsi="Arial" w:cs="Arial"/>
        </w:rPr>
        <w:t>ržavn</w:t>
      </w:r>
      <w:r>
        <w:rPr>
          <w:rFonts w:ascii="Arial" w:hAnsi="Arial" w:cs="Arial"/>
        </w:rPr>
        <w:t>e</w:t>
      </w:r>
      <w:r w:rsidRPr="00375A7A">
        <w:rPr>
          <w:rFonts w:ascii="Arial" w:hAnsi="Arial" w:cs="Arial"/>
        </w:rPr>
        <w:t xml:space="preserve"> cest</w:t>
      </w:r>
      <w:r>
        <w:rPr>
          <w:rFonts w:ascii="Arial" w:hAnsi="Arial" w:cs="Arial"/>
        </w:rPr>
        <w:t>e</w:t>
      </w:r>
      <w:r w:rsidRPr="00375A7A">
        <w:rPr>
          <w:rFonts w:ascii="Arial" w:hAnsi="Arial" w:cs="Arial"/>
        </w:rPr>
        <w:t xml:space="preserve"> D 100</w:t>
      </w:r>
      <w:r>
        <w:rPr>
          <w:rFonts w:ascii="Arial" w:hAnsi="Arial" w:cs="Arial"/>
        </w:rPr>
        <w:t>,</w:t>
      </w:r>
      <w:r w:rsidRPr="00375A7A">
        <w:rPr>
          <w:rFonts w:ascii="Arial" w:hAnsi="Arial" w:cs="Arial"/>
        </w:rPr>
        <w:t xml:space="preserve"> </w:t>
      </w:r>
      <w:r>
        <w:rPr>
          <w:rFonts w:ascii="Arial" w:hAnsi="Arial" w:cs="Arial"/>
        </w:rPr>
        <w:t xml:space="preserve">glavne otočke prometnice koja se u dužini od </w:t>
      </w:r>
      <w:r w:rsidRPr="00375A7A">
        <w:rPr>
          <w:rFonts w:ascii="Arial" w:hAnsi="Arial" w:cs="Arial"/>
        </w:rPr>
        <w:t>80,5 km</w:t>
      </w:r>
      <w:r>
        <w:rPr>
          <w:rFonts w:ascii="Arial" w:hAnsi="Arial" w:cs="Arial"/>
        </w:rPr>
        <w:t xml:space="preserve"> proteže </w:t>
      </w:r>
      <w:r w:rsidRPr="00375A7A">
        <w:rPr>
          <w:rFonts w:ascii="Arial" w:hAnsi="Arial" w:cs="Arial"/>
        </w:rPr>
        <w:t xml:space="preserve">u smjeru sjever-jug, </w:t>
      </w:r>
      <w:r>
        <w:rPr>
          <w:rFonts w:ascii="Arial" w:hAnsi="Arial" w:cs="Arial"/>
        </w:rPr>
        <w:t xml:space="preserve">tako da joj je </w:t>
      </w:r>
      <w:r w:rsidRPr="00375A7A">
        <w:rPr>
          <w:rFonts w:ascii="Arial" w:hAnsi="Arial" w:cs="Arial"/>
        </w:rPr>
        <w:t xml:space="preserve">početak </w:t>
      </w:r>
      <w:r>
        <w:rPr>
          <w:rFonts w:ascii="Arial" w:hAnsi="Arial" w:cs="Arial"/>
        </w:rPr>
        <w:t>na t</w:t>
      </w:r>
      <w:r w:rsidRPr="00375A7A">
        <w:rPr>
          <w:rFonts w:ascii="Arial" w:hAnsi="Arial" w:cs="Arial"/>
        </w:rPr>
        <w:t>rajektnom pristaništu u mjestu Porozina (</w:t>
      </w:r>
      <w:r>
        <w:rPr>
          <w:rFonts w:ascii="Arial" w:hAnsi="Arial" w:cs="Arial"/>
        </w:rPr>
        <w:t xml:space="preserve">otok </w:t>
      </w:r>
      <w:r w:rsidRPr="00375A7A">
        <w:rPr>
          <w:rFonts w:ascii="Arial" w:hAnsi="Arial" w:cs="Arial"/>
        </w:rPr>
        <w:t>Cres), a kraj u Malom Lošinju (</w:t>
      </w:r>
      <w:r>
        <w:rPr>
          <w:rFonts w:ascii="Arial" w:hAnsi="Arial" w:cs="Arial"/>
        </w:rPr>
        <w:t xml:space="preserve">otok </w:t>
      </w:r>
      <w:r w:rsidRPr="00375A7A">
        <w:rPr>
          <w:rFonts w:ascii="Arial" w:hAnsi="Arial" w:cs="Arial"/>
        </w:rPr>
        <w:t>Lošinj) na raskrižju županijskih cesta Ž5159 i Ž5161</w:t>
      </w:r>
      <w:r>
        <w:rPr>
          <w:rFonts w:ascii="Arial" w:hAnsi="Arial" w:cs="Arial"/>
        </w:rPr>
        <w:t>.</w:t>
      </w:r>
      <w:r w:rsidRPr="00375A7A">
        <w:rPr>
          <w:rFonts w:ascii="Arial" w:hAnsi="Arial" w:cs="Arial"/>
        </w:rPr>
        <w:t xml:space="preserve"> </w:t>
      </w:r>
      <w:r>
        <w:rPr>
          <w:rFonts w:ascii="Arial" w:hAnsi="Arial" w:cs="Arial"/>
        </w:rPr>
        <w:t xml:space="preserve">Osnovna namjena ove infrastrukturne prometne </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rPr>
        <w:t xml:space="preserve">građevine je prihvaćanje dvosmjernog motornog prometa sa dva trajektna pristaništa (Porozina i Merag) te omogućavanje sigurnog i protočnog prometa duž otoka Cresa i Lošinja. Predmetnim zahvatom u prostoru je u sklopu cjelokupne obnove državne ceste D 100 predviđena rekonstrukcija dijelova (tri dionice) državne cete D 100 u ukupnoj dužini </w:t>
      </w:r>
      <w:r w:rsidRPr="00594259">
        <w:rPr>
          <w:rFonts w:ascii="Arial" w:hAnsi="Arial" w:cs="Arial"/>
        </w:rPr>
        <w:t>cca 8300 metara</w:t>
      </w:r>
      <w:r>
        <w:rPr>
          <w:rFonts w:ascii="Arial" w:hAnsi="Arial" w:cs="Arial"/>
        </w:rPr>
        <w:t xml:space="preserve">. Ovim projektom predviđena je potpuna obnova predmetnih dionica koja uključuje </w:t>
      </w:r>
      <w:r w:rsidRPr="00FC7961">
        <w:rPr>
          <w:rFonts w:ascii="Arial" w:hAnsi="Arial" w:cs="Arial"/>
        </w:rPr>
        <w:t>popravak geometrije prometnice, izgradnj</w:t>
      </w:r>
      <w:r>
        <w:rPr>
          <w:rFonts w:ascii="Arial" w:hAnsi="Arial" w:cs="Arial"/>
        </w:rPr>
        <w:t>u</w:t>
      </w:r>
      <w:r w:rsidRPr="00FC7961">
        <w:rPr>
          <w:rFonts w:ascii="Arial" w:hAnsi="Arial" w:cs="Arial"/>
        </w:rPr>
        <w:t xml:space="preserve"> odgovarajuće kolničke konstrukcije, </w:t>
      </w:r>
      <w:r>
        <w:rPr>
          <w:rFonts w:ascii="Arial" w:hAnsi="Arial" w:cs="Arial"/>
        </w:rPr>
        <w:t xml:space="preserve">sanaciju postojećih i izgradnju novih potpornih konstrukcija, </w:t>
      </w:r>
      <w:r w:rsidRPr="00FC7961">
        <w:rPr>
          <w:rFonts w:ascii="Arial" w:hAnsi="Arial" w:cs="Arial"/>
        </w:rPr>
        <w:t xml:space="preserve">uređenje sustava odvodnje, bankina, pasica, </w:t>
      </w:r>
      <w:r>
        <w:rPr>
          <w:rFonts w:ascii="Arial" w:hAnsi="Arial" w:cs="Arial"/>
        </w:rPr>
        <w:t>adekvatno rješavanje</w:t>
      </w:r>
      <w:r w:rsidRPr="00FC7961">
        <w:rPr>
          <w:rFonts w:ascii="Arial" w:hAnsi="Arial" w:cs="Arial"/>
        </w:rPr>
        <w:t xml:space="preserve"> </w:t>
      </w:r>
      <w:r>
        <w:rPr>
          <w:rFonts w:ascii="Arial" w:hAnsi="Arial" w:cs="Arial"/>
        </w:rPr>
        <w:t>priključaka i raskrižja</w:t>
      </w:r>
      <w:r w:rsidRPr="00FC7961">
        <w:rPr>
          <w:rFonts w:ascii="Arial" w:hAnsi="Arial" w:cs="Arial"/>
        </w:rPr>
        <w:t xml:space="preserve">, </w:t>
      </w:r>
      <w:r>
        <w:rPr>
          <w:rFonts w:ascii="Arial" w:hAnsi="Arial" w:cs="Arial"/>
        </w:rPr>
        <w:t xml:space="preserve">izgradnju autobusnih ugibališta i treće prometne trake za vozila na čekanju na trajektnom pristaništu Porozina, </w:t>
      </w:r>
      <w:r w:rsidRPr="00FC7961">
        <w:rPr>
          <w:rFonts w:ascii="Arial" w:hAnsi="Arial" w:cs="Arial"/>
        </w:rPr>
        <w:t>zamjen</w:t>
      </w:r>
      <w:r>
        <w:rPr>
          <w:rFonts w:ascii="Arial" w:hAnsi="Arial" w:cs="Arial"/>
        </w:rPr>
        <w:t>u</w:t>
      </w:r>
      <w:r w:rsidRPr="00FC7961">
        <w:rPr>
          <w:rFonts w:ascii="Arial" w:hAnsi="Arial" w:cs="Arial"/>
        </w:rPr>
        <w:t xml:space="preserve"> i obnov</w:t>
      </w:r>
      <w:r>
        <w:rPr>
          <w:rFonts w:ascii="Arial" w:hAnsi="Arial" w:cs="Arial"/>
        </w:rPr>
        <w:t>u</w:t>
      </w:r>
      <w:r w:rsidRPr="00FC7961">
        <w:rPr>
          <w:rFonts w:ascii="Arial" w:hAnsi="Arial" w:cs="Arial"/>
        </w:rPr>
        <w:t xml:space="preserve"> prometne opreme i signalizacije te uređenje pokosa.</w:t>
      </w:r>
      <w:r>
        <w:rPr>
          <w:rFonts w:ascii="Arial" w:hAnsi="Arial" w:cs="Arial"/>
        </w:rPr>
        <w:t xml:space="preserve"> </w:t>
      </w:r>
      <w:r w:rsidRPr="00466BC9">
        <w:rPr>
          <w:rFonts w:ascii="Arial" w:hAnsi="Arial" w:cs="Arial"/>
          <w:spacing w:val="-3"/>
        </w:rPr>
        <w:t>Poboljšanje gra</w:t>
      </w:r>
      <w:r>
        <w:rPr>
          <w:rFonts w:ascii="Arial" w:hAnsi="Arial" w:cs="Arial"/>
          <w:spacing w:val="-3"/>
        </w:rPr>
        <w:t>đ</w:t>
      </w:r>
      <w:r w:rsidRPr="00466BC9">
        <w:rPr>
          <w:rFonts w:ascii="Arial" w:hAnsi="Arial" w:cs="Arial"/>
          <w:spacing w:val="-3"/>
        </w:rPr>
        <w:t>evinsko-prometnih karakteristika ov</w:t>
      </w:r>
      <w:r>
        <w:rPr>
          <w:rFonts w:ascii="Arial" w:hAnsi="Arial" w:cs="Arial"/>
          <w:spacing w:val="-3"/>
        </w:rPr>
        <w:t>ih</w:t>
      </w:r>
      <w:r w:rsidRPr="00466BC9">
        <w:rPr>
          <w:rFonts w:ascii="Arial" w:hAnsi="Arial" w:cs="Arial"/>
          <w:spacing w:val="-3"/>
        </w:rPr>
        <w:t xml:space="preserve"> dijel</w:t>
      </w:r>
      <w:r>
        <w:rPr>
          <w:rFonts w:ascii="Arial" w:hAnsi="Arial" w:cs="Arial"/>
          <w:spacing w:val="-3"/>
        </w:rPr>
        <w:t>ov</w:t>
      </w:r>
      <w:r w:rsidRPr="00466BC9">
        <w:rPr>
          <w:rFonts w:ascii="Arial" w:hAnsi="Arial" w:cs="Arial"/>
          <w:spacing w:val="-3"/>
        </w:rPr>
        <w:t>a dr</w:t>
      </w:r>
      <w:r>
        <w:rPr>
          <w:rFonts w:ascii="Arial" w:hAnsi="Arial" w:cs="Arial"/>
          <w:spacing w:val="-3"/>
        </w:rPr>
        <w:t>ž</w:t>
      </w:r>
      <w:r w:rsidRPr="00466BC9">
        <w:rPr>
          <w:rFonts w:ascii="Arial" w:hAnsi="Arial" w:cs="Arial"/>
          <w:spacing w:val="-3"/>
        </w:rPr>
        <w:t xml:space="preserve">avne ceste biti </w:t>
      </w:r>
      <w:r>
        <w:rPr>
          <w:rFonts w:ascii="Arial" w:hAnsi="Arial" w:cs="Arial"/>
          <w:spacing w:val="-3"/>
        </w:rPr>
        <w:t>ć</w:t>
      </w:r>
      <w:r w:rsidRPr="00466BC9">
        <w:rPr>
          <w:rFonts w:ascii="Arial" w:hAnsi="Arial" w:cs="Arial"/>
          <w:spacing w:val="-3"/>
        </w:rPr>
        <w:t>e zna</w:t>
      </w:r>
      <w:r>
        <w:rPr>
          <w:rFonts w:ascii="Arial" w:hAnsi="Arial" w:cs="Arial"/>
          <w:spacing w:val="-3"/>
        </w:rPr>
        <w:t>č</w:t>
      </w:r>
      <w:r w:rsidRPr="00466BC9">
        <w:rPr>
          <w:rFonts w:ascii="Arial" w:hAnsi="Arial" w:cs="Arial"/>
          <w:spacing w:val="-3"/>
        </w:rPr>
        <w:t>ajan doprinos u prometnom i turisti</w:t>
      </w:r>
      <w:r>
        <w:rPr>
          <w:rFonts w:ascii="Arial" w:hAnsi="Arial" w:cs="Arial"/>
          <w:spacing w:val="-3"/>
        </w:rPr>
        <w:t>č</w:t>
      </w:r>
      <w:r w:rsidRPr="00466BC9">
        <w:rPr>
          <w:rFonts w:ascii="Arial" w:hAnsi="Arial" w:cs="Arial"/>
          <w:spacing w:val="-3"/>
        </w:rPr>
        <w:t>kom smislu za cjelokupni prostor otoka Cresa i Lošinja, odnosno daljnjem razvo</w:t>
      </w:r>
      <w:r>
        <w:rPr>
          <w:rFonts w:ascii="Arial" w:hAnsi="Arial" w:cs="Arial"/>
          <w:spacing w:val="-3"/>
        </w:rPr>
        <w:t>ju</w:t>
      </w:r>
      <w:r w:rsidRPr="00466BC9">
        <w:rPr>
          <w:rFonts w:ascii="Arial" w:hAnsi="Arial" w:cs="Arial"/>
          <w:spacing w:val="-3"/>
        </w:rPr>
        <w:t xml:space="preserve"> Primorsko-goranske </w:t>
      </w:r>
      <w:r>
        <w:rPr>
          <w:rFonts w:ascii="Arial" w:hAnsi="Arial" w:cs="Arial"/>
          <w:spacing w:val="-3"/>
        </w:rPr>
        <w:t>ž</w:t>
      </w:r>
      <w:r w:rsidRPr="00466BC9">
        <w:rPr>
          <w:rFonts w:ascii="Arial" w:hAnsi="Arial" w:cs="Arial"/>
          <w:spacing w:val="-3"/>
        </w:rPr>
        <w:t xml:space="preserve">upanije. </w:t>
      </w:r>
    </w:p>
    <w:p w:rsidR="00A312FB" w:rsidRDefault="00A312FB" w:rsidP="00A312FB">
      <w:pPr>
        <w:tabs>
          <w:tab w:val="left" w:pos="0"/>
        </w:tabs>
        <w:ind w:left="360" w:hanging="360"/>
        <w:jc w:val="both"/>
        <w:rPr>
          <w:rFonts w:ascii="Arial" w:hAnsi="Arial"/>
        </w:rPr>
      </w:pPr>
      <w:r>
        <w:rPr>
          <w:rFonts w:ascii="Arial" w:hAnsi="Arial"/>
        </w:rPr>
        <w:t>Predmetnim zahvatom predviđena je rekonstrukcija tri dionice ceste D 100 u tri</w:t>
      </w:r>
    </w:p>
    <w:p w:rsidR="00A312FB" w:rsidRDefault="00A312FB" w:rsidP="00A312FB">
      <w:pPr>
        <w:tabs>
          <w:tab w:val="left" w:pos="0"/>
        </w:tabs>
        <w:ind w:left="360" w:hanging="360"/>
        <w:jc w:val="both"/>
        <w:rPr>
          <w:rFonts w:ascii="Arial" w:hAnsi="Arial"/>
        </w:rPr>
      </w:pPr>
      <w:r>
        <w:rPr>
          <w:rFonts w:ascii="Arial" w:hAnsi="Arial"/>
        </w:rPr>
        <w:t xml:space="preserve">zasebne faze izgradnje. </w:t>
      </w:r>
    </w:p>
    <w:p w:rsidR="00A312FB" w:rsidRDefault="00A312FB" w:rsidP="00A312FB">
      <w:pPr>
        <w:tabs>
          <w:tab w:val="left" w:pos="0"/>
        </w:tabs>
        <w:ind w:left="360" w:hanging="360"/>
        <w:jc w:val="both"/>
        <w:rPr>
          <w:rFonts w:ascii="Arial" w:hAnsi="Arial"/>
        </w:rPr>
      </w:pPr>
      <w:r>
        <w:rPr>
          <w:rFonts w:ascii="Arial" w:hAnsi="Arial"/>
        </w:rPr>
        <w:t>Duljina prve dionice rekonstrukcije (</w:t>
      </w:r>
      <w:r w:rsidRPr="00670F34">
        <w:rPr>
          <w:rFonts w:ascii="Arial" w:hAnsi="Arial"/>
          <w:b/>
        </w:rPr>
        <w:t>I faza izgradnje</w:t>
      </w:r>
      <w:r>
        <w:rPr>
          <w:rFonts w:ascii="Arial" w:hAnsi="Arial"/>
        </w:rPr>
        <w:t xml:space="preserve"> - os 1 – Porozina) državne</w:t>
      </w:r>
    </w:p>
    <w:p w:rsidR="00A312FB" w:rsidRDefault="00A312FB" w:rsidP="00A312FB">
      <w:pPr>
        <w:tabs>
          <w:tab w:val="left" w:pos="0"/>
        </w:tabs>
        <w:ind w:left="360" w:hanging="360"/>
        <w:jc w:val="both"/>
        <w:rPr>
          <w:rFonts w:ascii="Arial" w:hAnsi="Arial"/>
        </w:rPr>
      </w:pPr>
      <w:r>
        <w:rPr>
          <w:rFonts w:ascii="Arial" w:hAnsi="Arial"/>
        </w:rPr>
        <w:t xml:space="preserve">ceste D 100 iznosi </w:t>
      </w:r>
      <w:r w:rsidRPr="00594259">
        <w:rPr>
          <w:rFonts w:ascii="Arial" w:hAnsi="Arial"/>
        </w:rPr>
        <w:t>cca 700 metara</w:t>
      </w:r>
      <w:r>
        <w:rPr>
          <w:rFonts w:ascii="Arial" w:hAnsi="Arial"/>
        </w:rPr>
        <w:t>, s početkom na stacionaži 0 + 200 km od</w:t>
      </w:r>
    </w:p>
    <w:p w:rsidR="00A312FB" w:rsidRDefault="00A312FB" w:rsidP="00A312FB">
      <w:pPr>
        <w:tabs>
          <w:tab w:val="left" w:pos="0"/>
        </w:tabs>
        <w:ind w:left="360" w:hanging="360"/>
        <w:jc w:val="both"/>
        <w:rPr>
          <w:rFonts w:ascii="Arial" w:hAnsi="Arial"/>
        </w:rPr>
      </w:pPr>
      <w:r>
        <w:rPr>
          <w:rFonts w:ascii="Arial" w:hAnsi="Arial"/>
        </w:rPr>
        <w:lastRenderedPageBreak/>
        <w:t xml:space="preserve">trajektne luke Porozina (stacionaža državne ceste D 100 0 + 000 km) i završetkom </w:t>
      </w:r>
    </w:p>
    <w:p w:rsidR="00A312FB" w:rsidRDefault="00A312FB" w:rsidP="00A312FB">
      <w:pPr>
        <w:tabs>
          <w:tab w:val="left" w:pos="0"/>
        </w:tabs>
        <w:ind w:left="360" w:hanging="360"/>
        <w:jc w:val="both"/>
        <w:rPr>
          <w:rFonts w:ascii="Arial" w:hAnsi="Arial"/>
        </w:rPr>
      </w:pPr>
      <w:r>
        <w:rPr>
          <w:rFonts w:ascii="Arial" w:hAnsi="Arial"/>
        </w:rPr>
        <w:t>na stacionaži 0 + 900 km (u idejnom projektu početak dionice obilježen je</w:t>
      </w:r>
    </w:p>
    <w:p w:rsidR="00A312FB" w:rsidRDefault="00A312FB" w:rsidP="00A312FB">
      <w:pPr>
        <w:tabs>
          <w:tab w:val="left" w:pos="0"/>
        </w:tabs>
        <w:ind w:left="360" w:hanging="360"/>
        <w:jc w:val="both"/>
        <w:rPr>
          <w:rFonts w:ascii="Arial" w:hAnsi="Arial"/>
        </w:rPr>
      </w:pPr>
      <w:r>
        <w:rPr>
          <w:rFonts w:ascii="Arial" w:hAnsi="Arial"/>
        </w:rPr>
        <w:t>stacionažom 0 + 000 km, a kraj stacionažom 0 + 681,26 km). Ova dionica</w:t>
      </w:r>
    </w:p>
    <w:p w:rsidR="00A312FB" w:rsidRDefault="00A312FB" w:rsidP="00A312FB">
      <w:pPr>
        <w:tabs>
          <w:tab w:val="left" w:pos="0"/>
        </w:tabs>
        <w:ind w:left="360" w:hanging="360"/>
        <w:jc w:val="both"/>
        <w:rPr>
          <w:rFonts w:ascii="Arial" w:hAnsi="Arial"/>
        </w:rPr>
      </w:pPr>
      <w:r>
        <w:rPr>
          <w:rFonts w:ascii="Arial" w:hAnsi="Arial"/>
        </w:rPr>
        <w:t>predviđena je sa tri prometna traka, odnosno s dodatnom trakom širine 3,0 m za</w:t>
      </w:r>
    </w:p>
    <w:p w:rsidR="00A312FB" w:rsidRDefault="00A312FB" w:rsidP="00A312FB">
      <w:pPr>
        <w:tabs>
          <w:tab w:val="left" w:pos="0"/>
        </w:tabs>
        <w:ind w:left="360" w:hanging="360"/>
        <w:jc w:val="both"/>
        <w:rPr>
          <w:rFonts w:ascii="Arial" w:hAnsi="Arial"/>
        </w:rPr>
      </w:pPr>
      <w:r>
        <w:rPr>
          <w:rFonts w:ascii="Arial" w:hAnsi="Arial"/>
        </w:rPr>
        <w:t>vozila koja čekaju ukrcaj na trajekt, i predstavlja spoj trajektnog pristaništa i ranije</w:t>
      </w:r>
    </w:p>
    <w:p w:rsidR="00A312FB" w:rsidRDefault="00A312FB" w:rsidP="00A312FB">
      <w:pPr>
        <w:tabs>
          <w:tab w:val="left" w:pos="0"/>
        </w:tabs>
        <w:ind w:left="360" w:hanging="360"/>
        <w:jc w:val="both"/>
        <w:rPr>
          <w:rFonts w:ascii="Arial" w:hAnsi="Arial"/>
        </w:rPr>
      </w:pPr>
      <w:r>
        <w:rPr>
          <w:rFonts w:ascii="Arial" w:hAnsi="Arial"/>
        </w:rPr>
        <w:t>obnovljene dionice (0 + 900 km do 0 + 3050 km). Dijelom se nalazi u naselju</w:t>
      </w:r>
    </w:p>
    <w:p w:rsidR="00A312FB" w:rsidRDefault="00A312FB" w:rsidP="00A312FB">
      <w:pPr>
        <w:tabs>
          <w:tab w:val="left" w:pos="0"/>
        </w:tabs>
        <w:ind w:left="360" w:hanging="360"/>
        <w:jc w:val="both"/>
        <w:rPr>
          <w:rFonts w:ascii="Arial" w:hAnsi="Arial"/>
        </w:rPr>
      </w:pPr>
      <w:r>
        <w:rPr>
          <w:rFonts w:ascii="Arial" w:hAnsi="Arial"/>
        </w:rPr>
        <w:t>Porozina.</w:t>
      </w:r>
    </w:p>
    <w:p w:rsidR="00A312FB" w:rsidRDefault="00A312FB" w:rsidP="00A312FB">
      <w:pPr>
        <w:tabs>
          <w:tab w:val="left" w:pos="0"/>
        </w:tabs>
        <w:ind w:left="360" w:hanging="360"/>
        <w:jc w:val="both"/>
        <w:rPr>
          <w:rFonts w:ascii="Arial" w:hAnsi="Arial"/>
        </w:rPr>
      </w:pPr>
      <w:r>
        <w:rPr>
          <w:rFonts w:ascii="Arial" w:hAnsi="Arial"/>
        </w:rPr>
        <w:t>Duljina druge dionice rekonstrukcije (</w:t>
      </w:r>
      <w:r w:rsidRPr="00670F34">
        <w:rPr>
          <w:rFonts w:ascii="Arial" w:hAnsi="Arial"/>
          <w:b/>
        </w:rPr>
        <w:t>II faza izgradnje</w:t>
      </w:r>
      <w:r>
        <w:rPr>
          <w:rFonts w:ascii="Arial" w:hAnsi="Arial"/>
        </w:rPr>
        <w:t xml:space="preserve"> - os 2 – Dragozetići</w:t>
      </w:r>
    </w:p>
    <w:p w:rsidR="00A312FB" w:rsidRDefault="00A312FB" w:rsidP="00A312FB">
      <w:pPr>
        <w:tabs>
          <w:tab w:val="left" w:pos="0"/>
        </w:tabs>
        <w:ind w:left="360" w:hanging="360"/>
        <w:jc w:val="both"/>
        <w:rPr>
          <w:rFonts w:ascii="Arial" w:hAnsi="Arial"/>
        </w:rPr>
      </w:pPr>
      <w:r>
        <w:rPr>
          <w:rFonts w:ascii="Arial" w:hAnsi="Arial"/>
        </w:rPr>
        <w:t xml:space="preserve">Beli) državne ceste D 100 iznosi </w:t>
      </w:r>
      <w:r w:rsidRPr="00594259">
        <w:rPr>
          <w:rFonts w:ascii="Arial" w:hAnsi="Arial"/>
        </w:rPr>
        <w:t>cca 5450 metara</w:t>
      </w:r>
      <w:r>
        <w:rPr>
          <w:rFonts w:ascii="Arial" w:hAnsi="Arial"/>
        </w:rPr>
        <w:t>, s početkom na stacionaži 7 +</w:t>
      </w:r>
    </w:p>
    <w:p w:rsidR="00A312FB" w:rsidRDefault="00A312FB" w:rsidP="00A312FB">
      <w:pPr>
        <w:tabs>
          <w:tab w:val="left" w:pos="0"/>
        </w:tabs>
        <w:ind w:left="360" w:hanging="360"/>
        <w:jc w:val="both"/>
        <w:rPr>
          <w:rFonts w:ascii="Arial" w:hAnsi="Arial"/>
        </w:rPr>
      </w:pPr>
      <w:r>
        <w:rPr>
          <w:rFonts w:ascii="Arial" w:hAnsi="Arial"/>
        </w:rPr>
        <w:t>050 km od trajektne luke Porozina i završetkom na stacionaži 12 + 500 km (u</w:t>
      </w:r>
    </w:p>
    <w:p w:rsidR="00A312FB" w:rsidRDefault="00A312FB" w:rsidP="00A312FB">
      <w:pPr>
        <w:tabs>
          <w:tab w:val="left" w:pos="0"/>
        </w:tabs>
        <w:ind w:left="360" w:hanging="360"/>
        <w:jc w:val="both"/>
        <w:rPr>
          <w:rFonts w:ascii="Arial" w:hAnsi="Arial"/>
        </w:rPr>
      </w:pPr>
      <w:r>
        <w:rPr>
          <w:rFonts w:ascii="Arial" w:hAnsi="Arial"/>
        </w:rPr>
        <w:t>idejnom projektu početak dionice obilježen je stacionažom 0 + 000 km, a kraj</w:t>
      </w:r>
    </w:p>
    <w:p w:rsidR="00A312FB" w:rsidRDefault="00A312FB" w:rsidP="00A312FB">
      <w:pPr>
        <w:tabs>
          <w:tab w:val="left" w:pos="0"/>
        </w:tabs>
        <w:ind w:left="360" w:hanging="360"/>
        <w:jc w:val="both"/>
        <w:rPr>
          <w:rFonts w:ascii="Arial" w:hAnsi="Arial"/>
        </w:rPr>
      </w:pPr>
      <w:r>
        <w:rPr>
          <w:rFonts w:ascii="Arial" w:hAnsi="Arial"/>
        </w:rPr>
        <w:t>stacionažom 5 + 369,44 km). Predmetna dionica predstavlja spoj dionice za koju</w:t>
      </w:r>
    </w:p>
    <w:p w:rsidR="00A312FB" w:rsidRDefault="00A312FB" w:rsidP="00A312FB">
      <w:pPr>
        <w:tabs>
          <w:tab w:val="left" w:pos="0"/>
        </w:tabs>
        <w:ind w:left="360" w:hanging="360"/>
        <w:jc w:val="both"/>
        <w:rPr>
          <w:rFonts w:ascii="Arial" w:hAnsi="Arial"/>
        </w:rPr>
      </w:pPr>
      <w:r>
        <w:rPr>
          <w:rFonts w:ascii="Arial" w:hAnsi="Arial"/>
        </w:rPr>
        <w:t>je već izdana lokacijska dozvola (3+050 km do 7+050 km), i obnovljene dionice</w:t>
      </w:r>
    </w:p>
    <w:p w:rsidR="00A312FB" w:rsidRDefault="00A312FB" w:rsidP="00A312FB">
      <w:pPr>
        <w:tabs>
          <w:tab w:val="left" w:pos="0"/>
        </w:tabs>
        <w:ind w:left="360" w:hanging="360"/>
        <w:jc w:val="both"/>
        <w:rPr>
          <w:rFonts w:ascii="Arial" w:hAnsi="Arial"/>
        </w:rPr>
      </w:pPr>
      <w:r>
        <w:rPr>
          <w:rFonts w:ascii="Arial" w:hAnsi="Arial"/>
        </w:rPr>
        <w:t>(12+500 km do 14+550 km). Dionica prolazi kroz nenaseljeno područje. Osim</w:t>
      </w:r>
    </w:p>
    <w:p w:rsidR="00A312FB" w:rsidRDefault="00A312FB" w:rsidP="00A312FB">
      <w:pPr>
        <w:tabs>
          <w:tab w:val="left" w:pos="0"/>
        </w:tabs>
        <w:ind w:left="360" w:hanging="360"/>
        <w:jc w:val="both"/>
        <w:rPr>
          <w:rFonts w:ascii="Arial" w:hAnsi="Arial"/>
        </w:rPr>
      </w:pPr>
      <w:r>
        <w:rPr>
          <w:rFonts w:ascii="Arial" w:hAnsi="Arial"/>
        </w:rPr>
        <w:t>kolnih prilaza okolnim parcelama i poljskim putevima, na ovoj dionici nalaze se</w:t>
      </w:r>
    </w:p>
    <w:p w:rsidR="00A312FB" w:rsidRDefault="00A312FB" w:rsidP="00A312FB">
      <w:pPr>
        <w:tabs>
          <w:tab w:val="left" w:pos="0"/>
        </w:tabs>
        <w:ind w:left="360" w:hanging="360"/>
        <w:jc w:val="both"/>
        <w:rPr>
          <w:rFonts w:ascii="Arial" w:hAnsi="Arial"/>
        </w:rPr>
      </w:pPr>
      <w:r>
        <w:rPr>
          <w:rFonts w:ascii="Arial" w:hAnsi="Arial"/>
        </w:rPr>
        <w:t xml:space="preserve">dva kolna priključka za GSM postaje.  </w:t>
      </w:r>
    </w:p>
    <w:p w:rsidR="00A312FB" w:rsidRDefault="00A312FB" w:rsidP="00A312FB">
      <w:pPr>
        <w:tabs>
          <w:tab w:val="left" w:pos="0"/>
        </w:tabs>
        <w:ind w:left="360" w:hanging="360"/>
        <w:jc w:val="both"/>
        <w:rPr>
          <w:rFonts w:ascii="Arial" w:hAnsi="Arial"/>
        </w:rPr>
      </w:pPr>
      <w:r>
        <w:rPr>
          <w:rFonts w:ascii="Arial" w:hAnsi="Arial"/>
        </w:rPr>
        <w:t xml:space="preserve">Duljina treće </w:t>
      </w:r>
      <w:bookmarkStart w:id="15" w:name="OLE_LINK5"/>
      <w:bookmarkStart w:id="16" w:name="OLE_LINK6"/>
      <w:r>
        <w:rPr>
          <w:rFonts w:ascii="Arial" w:hAnsi="Arial"/>
        </w:rPr>
        <w:t>dionice rekonstrukcije (</w:t>
      </w:r>
      <w:r w:rsidRPr="00670F34">
        <w:rPr>
          <w:rFonts w:ascii="Arial" w:hAnsi="Arial"/>
          <w:b/>
        </w:rPr>
        <w:t>III faza izgradnje</w:t>
      </w:r>
      <w:r>
        <w:rPr>
          <w:rFonts w:ascii="Arial" w:hAnsi="Arial"/>
        </w:rPr>
        <w:t xml:space="preserve"> - os 3 - Predošćica)</w:t>
      </w:r>
    </w:p>
    <w:bookmarkEnd w:id="15"/>
    <w:bookmarkEnd w:id="16"/>
    <w:p w:rsidR="00A312FB" w:rsidRDefault="00A312FB" w:rsidP="00A312FB">
      <w:pPr>
        <w:tabs>
          <w:tab w:val="left" w:pos="0"/>
        </w:tabs>
        <w:ind w:left="360" w:hanging="360"/>
        <w:jc w:val="both"/>
        <w:rPr>
          <w:rFonts w:ascii="Arial" w:hAnsi="Arial"/>
        </w:rPr>
      </w:pPr>
      <w:r>
        <w:rPr>
          <w:rFonts w:ascii="Arial" w:hAnsi="Arial"/>
        </w:rPr>
        <w:t xml:space="preserve">državne ceste D 100 iznosi </w:t>
      </w:r>
      <w:r w:rsidRPr="00594259">
        <w:rPr>
          <w:rFonts w:ascii="Arial" w:hAnsi="Arial"/>
        </w:rPr>
        <w:t>cca 2150 metara</w:t>
      </w:r>
      <w:r>
        <w:rPr>
          <w:rFonts w:ascii="Arial" w:hAnsi="Arial"/>
        </w:rPr>
        <w:t>, s početkom na stacionaži 14 +</w:t>
      </w:r>
    </w:p>
    <w:p w:rsidR="00A312FB" w:rsidRDefault="00A312FB" w:rsidP="00A312FB">
      <w:pPr>
        <w:tabs>
          <w:tab w:val="left" w:pos="0"/>
        </w:tabs>
        <w:ind w:left="360" w:hanging="360"/>
        <w:jc w:val="both"/>
        <w:rPr>
          <w:rFonts w:ascii="Arial" w:hAnsi="Arial"/>
        </w:rPr>
      </w:pPr>
      <w:r>
        <w:rPr>
          <w:rFonts w:ascii="Arial" w:hAnsi="Arial"/>
        </w:rPr>
        <w:t>550 km od trajektne luke Porozina i završetkom na stacionaži 16 + 700 km (u</w:t>
      </w:r>
    </w:p>
    <w:p w:rsidR="00A312FB" w:rsidRDefault="00A312FB" w:rsidP="00A312FB">
      <w:pPr>
        <w:tabs>
          <w:tab w:val="left" w:pos="0"/>
        </w:tabs>
        <w:ind w:left="360" w:hanging="360"/>
        <w:jc w:val="both"/>
        <w:rPr>
          <w:rFonts w:ascii="Arial" w:hAnsi="Arial"/>
        </w:rPr>
      </w:pPr>
      <w:r>
        <w:rPr>
          <w:rFonts w:ascii="Arial" w:hAnsi="Arial"/>
        </w:rPr>
        <w:t>idejnom projektu početak dionice obilježen je stacionažom 0 + 000 km, a kraj</w:t>
      </w:r>
    </w:p>
    <w:p w:rsidR="00A312FB" w:rsidRDefault="00A312FB" w:rsidP="00A312FB">
      <w:pPr>
        <w:tabs>
          <w:tab w:val="left" w:pos="0"/>
        </w:tabs>
        <w:ind w:left="360" w:hanging="360"/>
        <w:jc w:val="both"/>
        <w:rPr>
          <w:rFonts w:ascii="Arial" w:hAnsi="Arial"/>
        </w:rPr>
      </w:pPr>
      <w:r>
        <w:rPr>
          <w:rFonts w:ascii="Arial" w:hAnsi="Arial"/>
        </w:rPr>
        <w:t>stacionažom 2 + 227,38 km). Predmetna dionica predstavlja spoj već obnovljenih</w:t>
      </w:r>
    </w:p>
    <w:p w:rsidR="00A312FB" w:rsidRDefault="00A312FB" w:rsidP="00A312FB">
      <w:pPr>
        <w:tabs>
          <w:tab w:val="left" w:pos="0"/>
        </w:tabs>
        <w:ind w:left="360" w:hanging="360"/>
        <w:jc w:val="both"/>
        <w:rPr>
          <w:rFonts w:ascii="Arial" w:hAnsi="Arial"/>
        </w:rPr>
      </w:pPr>
      <w:r>
        <w:rPr>
          <w:rFonts w:ascii="Arial" w:hAnsi="Arial"/>
        </w:rPr>
        <w:t>dionica (12+500 km do 14+550 km i 16 + 700 do 21+750). Dionica prolazi kroz</w:t>
      </w:r>
    </w:p>
    <w:p w:rsidR="00A312FB" w:rsidRDefault="00A312FB" w:rsidP="00A312FB">
      <w:pPr>
        <w:tabs>
          <w:tab w:val="left" w:pos="0"/>
        </w:tabs>
        <w:ind w:left="360" w:hanging="360"/>
        <w:jc w:val="both"/>
        <w:rPr>
          <w:rFonts w:ascii="Arial" w:hAnsi="Arial"/>
        </w:rPr>
      </w:pPr>
      <w:r>
        <w:rPr>
          <w:rFonts w:ascii="Arial" w:hAnsi="Arial"/>
        </w:rPr>
        <w:t>nenaseljeno područje. Na njoj se nalazi priključak za naselje Predošćica i</w:t>
      </w:r>
    </w:p>
    <w:p w:rsidR="00A312FB" w:rsidRDefault="00A312FB" w:rsidP="00A312FB">
      <w:pPr>
        <w:jc w:val="both"/>
        <w:rPr>
          <w:rFonts w:ascii="Arial" w:hAnsi="Arial"/>
        </w:rPr>
      </w:pPr>
      <w:r>
        <w:rPr>
          <w:rFonts w:ascii="Arial" w:hAnsi="Arial"/>
        </w:rPr>
        <w:t xml:space="preserve">planirana su ugibališta za autobuse. </w:t>
      </w:r>
    </w:p>
    <w:p w:rsidR="00A312FB" w:rsidRPr="001C1D38" w:rsidRDefault="00A312FB" w:rsidP="00A312FB">
      <w:pPr>
        <w:jc w:val="both"/>
        <w:rPr>
          <w:sz w:val="22"/>
          <w:szCs w:val="22"/>
        </w:rPr>
      </w:pPr>
      <w:r w:rsidRPr="00E668E8">
        <w:rPr>
          <w:rFonts w:ascii="Arial" w:hAnsi="Arial" w:cs="Arial"/>
        </w:rPr>
        <w:t xml:space="preserve">Postojeća širina asfaltnog kolnika ceste </w:t>
      </w:r>
      <w:r>
        <w:rPr>
          <w:rFonts w:ascii="Arial" w:hAnsi="Arial" w:cs="Arial"/>
        </w:rPr>
        <w:t xml:space="preserve">na planiranim dionicama </w:t>
      </w:r>
      <w:r w:rsidRPr="00E668E8">
        <w:rPr>
          <w:rFonts w:ascii="Arial" w:hAnsi="Arial" w:cs="Arial"/>
        </w:rPr>
        <w:t>je 5,0 m bez proširenja u zavojima, s banikinama ili bermama širine do 0,5 m obostrano</w:t>
      </w:r>
      <w:r>
        <w:rPr>
          <w:rFonts w:ascii="Arial" w:hAnsi="Arial" w:cs="Arial"/>
        </w:rPr>
        <w:t>, pa širinu kolnika i druge tehničke elemente treba prilagoditi današnjim zahtjevima prometa, odnosno propisanim minimalnim tehničkim uvjetima</w:t>
      </w:r>
      <w:r w:rsidRPr="00E668E8">
        <w:rPr>
          <w:rFonts w:ascii="Arial" w:hAnsi="Arial" w:cs="Arial"/>
        </w:rPr>
        <w:t>.</w:t>
      </w:r>
      <w:r w:rsidRPr="000D4235">
        <w:rPr>
          <w:sz w:val="22"/>
          <w:szCs w:val="22"/>
        </w:rPr>
        <w:t xml:space="preserve"> </w:t>
      </w:r>
      <w:r>
        <w:rPr>
          <w:rFonts w:ascii="Arial" w:hAnsi="Arial"/>
        </w:rPr>
        <w:t xml:space="preserve">Planirani elementi </w:t>
      </w:r>
      <w:r w:rsidRPr="00AA6F6D">
        <w:rPr>
          <w:rFonts w:ascii="Arial" w:hAnsi="Arial" w:cs="Arial"/>
        </w:rPr>
        <w:t>poprečnog profila ceste:</w:t>
      </w:r>
    </w:p>
    <w:p w:rsidR="00A312FB" w:rsidRPr="00616DE7" w:rsidRDefault="00A312FB" w:rsidP="00A312FB">
      <w:pPr>
        <w:tabs>
          <w:tab w:val="right" w:pos="7920"/>
        </w:tabs>
        <w:jc w:val="both"/>
        <w:rPr>
          <w:rFonts w:ascii="Arial" w:hAnsi="Arial" w:cs="Arial"/>
        </w:rPr>
      </w:pPr>
      <w:r w:rsidRPr="00616DE7">
        <w:rPr>
          <w:rFonts w:ascii="Arial" w:hAnsi="Arial" w:cs="Arial"/>
        </w:rPr>
        <w:t xml:space="preserve">- širina voznog traka u pravcu </w:t>
      </w:r>
      <w:r w:rsidRPr="00616DE7">
        <w:rPr>
          <w:rFonts w:ascii="Arial" w:hAnsi="Arial" w:cs="Arial"/>
        </w:rPr>
        <w:tab/>
        <w:t>3,</w:t>
      </w:r>
      <w:r>
        <w:rPr>
          <w:rFonts w:ascii="Arial" w:hAnsi="Arial" w:cs="Arial"/>
        </w:rPr>
        <w:t>0</w:t>
      </w:r>
      <w:r w:rsidRPr="00616DE7">
        <w:rPr>
          <w:rFonts w:ascii="Arial" w:hAnsi="Arial" w:cs="Arial"/>
        </w:rPr>
        <w:t>0 m</w:t>
      </w:r>
    </w:p>
    <w:p w:rsidR="00A312FB" w:rsidRDefault="00A312FB" w:rsidP="00A312FB">
      <w:pPr>
        <w:tabs>
          <w:tab w:val="right" w:pos="7920"/>
        </w:tabs>
        <w:jc w:val="both"/>
        <w:rPr>
          <w:rFonts w:ascii="Arial" w:hAnsi="Arial" w:cs="Arial"/>
        </w:rPr>
      </w:pPr>
      <w:r w:rsidRPr="00616DE7">
        <w:rPr>
          <w:rFonts w:ascii="Arial" w:hAnsi="Arial" w:cs="Arial"/>
        </w:rPr>
        <w:t xml:space="preserve">- širina </w:t>
      </w:r>
      <w:r>
        <w:rPr>
          <w:rFonts w:ascii="Arial" w:hAnsi="Arial" w:cs="Arial"/>
        </w:rPr>
        <w:t>rubnog traka                                                                            0,30 m</w:t>
      </w:r>
    </w:p>
    <w:p w:rsidR="00A312FB" w:rsidRPr="00616DE7" w:rsidRDefault="00A312FB" w:rsidP="00A312FB">
      <w:pPr>
        <w:tabs>
          <w:tab w:val="right" w:pos="7920"/>
        </w:tabs>
        <w:jc w:val="both"/>
        <w:rPr>
          <w:rFonts w:ascii="Arial" w:hAnsi="Arial" w:cs="Arial"/>
        </w:rPr>
      </w:pPr>
      <w:r>
        <w:rPr>
          <w:rFonts w:ascii="Arial" w:hAnsi="Arial" w:cs="Arial"/>
        </w:rPr>
        <w:t>- širina kolničkog zastora</w:t>
      </w:r>
      <w:r w:rsidRPr="00616DE7">
        <w:rPr>
          <w:rFonts w:ascii="Arial" w:hAnsi="Arial" w:cs="Arial"/>
        </w:rPr>
        <w:tab/>
      </w:r>
      <w:r>
        <w:rPr>
          <w:rFonts w:ascii="Arial" w:hAnsi="Arial" w:cs="Arial"/>
        </w:rPr>
        <w:t>6,60</w:t>
      </w:r>
      <w:r w:rsidRPr="00616DE7">
        <w:rPr>
          <w:rFonts w:ascii="Arial" w:hAnsi="Arial" w:cs="Arial"/>
        </w:rPr>
        <w:t xml:space="preserve"> m</w:t>
      </w:r>
    </w:p>
    <w:p w:rsidR="00A312FB" w:rsidRPr="00616DE7" w:rsidRDefault="00A312FB" w:rsidP="00A312FB">
      <w:pPr>
        <w:tabs>
          <w:tab w:val="right" w:pos="7920"/>
        </w:tabs>
        <w:jc w:val="both"/>
        <w:rPr>
          <w:rFonts w:ascii="Arial" w:hAnsi="Arial" w:cs="Arial"/>
        </w:rPr>
      </w:pPr>
      <w:r w:rsidRPr="00616DE7">
        <w:rPr>
          <w:rFonts w:ascii="Arial" w:hAnsi="Arial" w:cs="Arial"/>
        </w:rPr>
        <w:t xml:space="preserve">- širina </w:t>
      </w:r>
      <w:r>
        <w:rPr>
          <w:rFonts w:ascii="Arial" w:hAnsi="Arial" w:cs="Arial"/>
        </w:rPr>
        <w:t xml:space="preserve">berme i </w:t>
      </w:r>
      <w:r w:rsidRPr="00616DE7">
        <w:rPr>
          <w:rFonts w:ascii="Arial" w:hAnsi="Arial" w:cs="Arial"/>
        </w:rPr>
        <w:t>rigola</w:t>
      </w:r>
      <w:r w:rsidRPr="00616DE7">
        <w:rPr>
          <w:rFonts w:ascii="Arial" w:hAnsi="Arial" w:cs="Arial"/>
        </w:rPr>
        <w:tab/>
      </w:r>
      <w:r>
        <w:rPr>
          <w:rFonts w:ascii="Arial" w:hAnsi="Arial" w:cs="Arial"/>
        </w:rPr>
        <w:t>1,00</w:t>
      </w:r>
      <w:r w:rsidRPr="00616DE7">
        <w:rPr>
          <w:rFonts w:ascii="Arial" w:hAnsi="Arial" w:cs="Arial"/>
        </w:rPr>
        <w:t xml:space="preserve"> m</w:t>
      </w:r>
    </w:p>
    <w:p w:rsidR="00A312FB" w:rsidRPr="00616DE7" w:rsidRDefault="00A312FB" w:rsidP="00A312FB">
      <w:pPr>
        <w:tabs>
          <w:tab w:val="right" w:pos="7920"/>
        </w:tabs>
        <w:jc w:val="both"/>
        <w:rPr>
          <w:rFonts w:ascii="Arial" w:hAnsi="Arial" w:cs="Arial"/>
        </w:rPr>
      </w:pPr>
      <w:r w:rsidRPr="00616DE7">
        <w:rPr>
          <w:rFonts w:ascii="Arial" w:hAnsi="Arial" w:cs="Arial"/>
        </w:rPr>
        <w:t xml:space="preserve">- širina </w:t>
      </w:r>
      <w:r>
        <w:rPr>
          <w:rFonts w:ascii="Arial" w:hAnsi="Arial" w:cs="Arial"/>
        </w:rPr>
        <w:t>bankine                                                                                    1,00</w:t>
      </w:r>
      <w:r w:rsidRPr="00616DE7">
        <w:rPr>
          <w:rFonts w:ascii="Arial" w:hAnsi="Arial" w:cs="Arial"/>
        </w:rPr>
        <w:t xml:space="preserve"> m</w:t>
      </w:r>
      <w:r>
        <w:rPr>
          <w:rFonts w:ascii="Arial" w:hAnsi="Arial" w:cs="Arial"/>
        </w:rPr>
        <w:t>.</w:t>
      </w:r>
    </w:p>
    <w:p w:rsidR="00A312FB" w:rsidRPr="00800877" w:rsidRDefault="00A312FB" w:rsidP="00A312FB">
      <w:pPr>
        <w:jc w:val="both"/>
        <w:rPr>
          <w:rFonts w:ascii="Arial" w:hAnsi="Arial" w:cs="Arial"/>
          <w:bCs/>
        </w:rPr>
      </w:pPr>
      <w:r w:rsidRPr="00800877">
        <w:rPr>
          <w:rFonts w:ascii="Arial" w:hAnsi="Arial" w:cs="Arial"/>
        </w:rPr>
        <w:t xml:space="preserve">Ukupna širina ceste u pravcu iznosi 8,60 m. Na </w:t>
      </w:r>
      <w:r>
        <w:rPr>
          <w:rFonts w:ascii="Arial" w:hAnsi="Arial" w:cs="Arial"/>
        </w:rPr>
        <w:t xml:space="preserve">trasi </w:t>
      </w:r>
      <w:r>
        <w:rPr>
          <w:rFonts w:ascii="Arial" w:hAnsi="Arial"/>
        </w:rPr>
        <w:t>prve dionice rekonstrukcije (I faza izgradnje - os 1 – Porozina)</w:t>
      </w:r>
      <w:r w:rsidRPr="00800877">
        <w:rPr>
          <w:rFonts w:ascii="Arial" w:hAnsi="Arial" w:cs="Arial"/>
        </w:rPr>
        <w:t xml:space="preserve"> cest</w:t>
      </w:r>
      <w:r>
        <w:rPr>
          <w:rFonts w:ascii="Arial" w:hAnsi="Arial" w:cs="Arial"/>
        </w:rPr>
        <w:t xml:space="preserve">a će se </w:t>
      </w:r>
      <w:r w:rsidRPr="00800877">
        <w:rPr>
          <w:rFonts w:ascii="Arial" w:hAnsi="Arial" w:cs="Arial"/>
        </w:rPr>
        <w:t xml:space="preserve">proširiti za jednu voznu traku širine 3,00 m. </w:t>
      </w:r>
    </w:p>
    <w:p w:rsidR="00A312FB" w:rsidRPr="001F2C7F" w:rsidRDefault="00A312FB" w:rsidP="00A312FB">
      <w:pPr>
        <w:pStyle w:val="BodyText2"/>
        <w:spacing w:line="240" w:lineRule="auto"/>
        <w:rPr>
          <w:rFonts w:ascii="Arial" w:hAnsi="Arial" w:cs="Arial"/>
          <w:spacing w:val="-3"/>
        </w:rPr>
      </w:pPr>
      <w:r w:rsidRPr="001F2C7F">
        <w:rPr>
          <w:rFonts w:ascii="Arial" w:hAnsi="Arial" w:cs="Arial"/>
        </w:rPr>
        <w:t xml:space="preserve">Veličina  predmetne građevine definirana je u grafičkom dijelu </w:t>
      </w:r>
      <w:r w:rsidRPr="001F2C7F">
        <w:rPr>
          <w:rFonts w:ascii="Arial" w:hAnsi="Arial" w:cs="Arial"/>
          <w:spacing w:val="-3"/>
        </w:rPr>
        <w:t>idejnog projekta br. TD 310-P2 izrađenom u veljači 2012. godine od strane tvrtke «Geoprojekt“ d.d. iz Splita, Sukoišanska 43, ovlaštenog inženjera građevinarstva Pavala Ištuka dipl.ing.građ.</w:t>
      </w:r>
    </w:p>
    <w:p w:rsidR="00A312FB" w:rsidRDefault="00A312FB" w:rsidP="00A312FB">
      <w:pPr>
        <w:tabs>
          <w:tab w:val="left" w:pos="0"/>
        </w:tabs>
        <w:ind w:left="360" w:hanging="360"/>
        <w:jc w:val="both"/>
        <w:rPr>
          <w:rFonts w:ascii="Arial" w:hAnsi="Arial"/>
          <w:b/>
        </w:rPr>
      </w:pPr>
    </w:p>
    <w:p w:rsidR="00A312FB" w:rsidRDefault="00A312FB" w:rsidP="00A312FB">
      <w:pPr>
        <w:tabs>
          <w:tab w:val="left" w:pos="0"/>
        </w:tabs>
        <w:ind w:left="360" w:hanging="360"/>
        <w:jc w:val="both"/>
        <w:rPr>
          <w:rFonts w:ascii="Arial" w:hAnsi="Arial"/>
          <w:b/>
        </w:rPr>
      </w:pPr>
      <w:r w:rsidRPr="00752D1A">
        <w:rPr>
          <w:rFonts w:ascii="Arial" w:hAnsi="Arial"/>
          <w:b/>
        </w:rPr>
        <w:t>I.3.</w:t>
      </w:r>
      <w:r w:rsidRPr="00752D1A">
        <w:rPr>
          <w:rFonts w:ascii="Arial" w:hAnsi="Arial"/>
          <w:b/>
        </w:rPr>
        <w:tab/>
      </w:r>
      <w:r w:rsidRPr="00752D1A">
        <w:rPr>
          <w:rFonts w:ascii="Arial" w:hAnsi="Arial"/>
          <w:b/>
        </w:rPr>
        <w:tab/>
        <w:t xml:space="preserve">Smještaj jedne ili više građevina </w:t>
      </w:r>
      <w:r>
        <w:rPr>
          <w:rFonts w:ascii="Arial" w:hAnsi="Arial"/>
          <w:b/>
        </w:rPr>
        <w:t>u zahvatu</w:t>
      </w:r>
      <w:r w:rsidRPr="00752D1A">
        <w:rPr>
          <w:rFonts w:ascii="Arial" w:hAnsi="Arial"/>
          <w:b/>
        </w:rPr>
        <w:t xml:space="preserve"> </w:t>
      </w:r>
    </w:p>
    <w:p w:rsidR="00A312FB" w:rsidRDefault="00A312FB" w:rsidP="00A312FB">
      <w:pPr>
        <w:tabs>
          <w:tab w:val="left" w:pos="0"/>
        </w:tabs>
        <w:ind w:left="360" w:hanging="360"/>
        <w:jc w:val="both"/>
        <w:rPr>
          <w:rFonts w:ascii="Arial" w:hAnsi="Arial"/>
        </w:rPr>
      </w:pPr>
      <w:r w:rsidRPr="00A80538">
        <w:rPr>
          <w:rFonts w:ascii="Arial" w:hAnsi="Arial"/>
        </w:rPr>
        <w:t xml:space="preserve">Obuhvat zahvata </w:t>
      </w:r>
      <w:r>
        <w:rPr>
          <w:rFonts w:ascii="Arial" w:hAnsi="Arial"/>
        </w:rPr>
        <w:t>podijeljen je u tri prostorne cjeline obzirom da se u ovom</w:t>
      </w:r>
    </w:p>
    <w:p w:rsidR="00A312FB" w:rsidRDefault="00A312FB" w:rsidP="00A312FB">
      <w:pPr>
        <w:tabs>
          <w:tab w:val="left" w:pos="0"/>
        </w:tabs>
        <w:ind w:left="360" w:hanging="360"/>
        <w:jc w:val="both"/>
        <w:rPr>
          <w:rFonts w:ascii="Arial" w:hAnsi="Arial"/>
        </w:rPr>
      </w:pPr>
      <w:r>
        <w:rPr>
          <w:rFonts w:ascii="Arial" w:hAnsi="Arial"/>
        </w:rPr>
        <w:t>projektu radi o odvojenim dionicama cjelovite građevine-državne ceste D 100 čija</w:t>
      </w:r>
    </w:p>
    <w:p w:rsidR="00A312FB" w:rsidRPr="00A80538" w:rsidRDefault="00A312FB" w:rsidP="00A312FB">
      <w:pPr>
        <w:tabs>
          <w:tab w:val="left" w:pos="0"/>
        </w:tabs>
        <w:ind w:left="360" w:hanging="360"/>
        <w:jc w:val="both"/>
        <w:rPr>
          <w:rFonts w:ascii="Arial" w:hAnsi="Arial"/>
        </w:rPr>
      </w:pPr>
      <w:r>
        <w:rPr>
          <w:rFonts w:ascii="Arial" w:hAnsi="Arial"/>
        </w:rPr>
        <w:t xml:space="preserve">rekonstrukcija će se sukladno navedenim dionicama izvoditi u tri faze izgradnje. </w:t>
      </w: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cs="Arial"/>
          <w:bCs/>
          <w:lang w:val="de-DE"/>
        </w:rPr>
        <w:t xml:space="preserve">Sve dijelove građevine u obuhvatu zahvata </w:t>
      </w:r>
      <w:bookmarkStart w:id="17" w:name="OLE_LINK1"/>
      <w:bookmarkStart w:id="18" w:name="OLE_LINK2"/>
      <w:r w:rsidRPr="00D655E6">
        <w:rPr>
          <w:rFonts w:ascii="Arial" w:hAnsi="Arial" w:cs="Arial"/>
          <w:spacing w:val="-3"/>
        </w:rPr>
        <w:t xml:space="preserve">smjestiti isključivo unutar </w:t>
      </w:r>
      <w:r>
        <w:rPr>
          <w:rFonts w:ascii="Arial" w:hAnsi="Arial"/>
        </w:rPr>
        <w:t xml:space="preserve">definiranog </w:t>
      </w:r>
      <w:r>
        <w:rPr>
          <w:rFonts w:ascii="Arial" w:hAnsi="Arial" w:cs="Arial"/>
          <w:spacing w:val="-3"/>
        </w:rPr>
        <w:t>infrastrukturnog koridora postojeće državne prometnice D 100</w:t>
      </w:r>
      <w:bookmarkEnd w:id="17"/>
      <w:bookmarkEnd w:id="18"/>
      <w:r>
        <w:rPr>
          <w:rFonts w:ascii="Arial" w:hAnsi="Arial" w:cs="Arial"/>
          <w:spacing w:val="-3"/>
        </w:rPr>
        <w:t xml:space="preserve">, prema </w:t>
      </w:r>
      <w:r w:rsidRPr="00D655E6">
        <w:rPr>
          <w:rFonts w:ascii="Arial" w:hAnsi="Arial" w:cs="Arial"/>
          <w:spacing w:val="-3"/>
        </w:rPr>
        <w:t>građev</w:t>
      </w:r>
      <w:r>
        <w:rPr>
          <w:rFonts w:ascii="Arial" w:hAnsi="Arial" w:cs="Arial"/>
          <w:spacing w:val="-3"/>
        </w:rPr>
        <w:t>i</w:t>
      </w:r>
      <w:r w:rsidRPr="00D655E6">
        <w:rPr>
          <w:rFonts w:ascii="Arial" w:hAnsi="Arial" w:cs="Arial"/>
          <w:spacing w:val="-3"/>
        </w:rPr>
        <w:t>n</w:t>
      </w:r>
      <w:r>
        <w:rPr>
          <w:rFonts w:ascii="Arial" w:hAnsi="Arial" w:cs="Arial"/>
          <w:spacing w:val="-3"/>
        </w:rPr>
        <w:t xml:space="preserve">skim </w:t>
      </w:r>
      <w:r w:rsidRPr="00D655E6">
        <w:rPr>
          <w:rFonts w:ascii="Arial" w:hAnsi="Arial" w:cs="Arial"/>
          <w:spacing w:val="-3"/>
        </w:rPr>
        <w:t>pravc</w:t>
      </w:r>
      <w:r>
        <w:rPr>
          <w:rFonts w:ascii="Arial" w:hAnsi="Arial" w:cs="Arial"/>
          <w:spacing w:val="-3"/>
        </w:rPr>
        <w:t>ima</w:t>
      </w:r>
      <w:r w:rsidRPr="00D655E6">
        <w:rPr>
          <w:rFonts w:ascii="Arial" w:hAnsi="Arial" w:cs="Arial"/>
          <w:spacing w:val="-3"/>
        </w:rPr>
        <w:t xml:space="preserve"> prikazan</w:t>
      </w:r>
      <w:r>
        <w:rPr>
          <w:rFonts w:ascii="Arial" w:hAnsi="Arial" w:cs="Arial"/>
          <w:spacing w:val="-3"/>
        </w:rPr>
        <w:t>i</w:t>
      </w:r>
      <w:r w:rsidRPr="00D655E6">
        <w:rPr>
          <w:rFonts w:ascii="Arial" w:hAnsi="Arial" w:cs="Arial"/>
          <w:spacing w:val="-3"/>
        </w:rPr>
        <w:t xml:space="preserve">m </w:t>
      </w:r>
      <w:r>
        <w:rPr>
          <w:rFonts w:ascii="Arial" w:hAnsi="Arial" w:cs="Arial"/>
          <w:spacing w:val="-3"/>
        </w:rPr>
        <w:t>u</w:t>
      </w:r>
      <w:r w:rsidRPr="00D655E6">
        <w:rPr>
          <w:rFonts w:ascii="Arial" w:hAnsi="Arial" w:cs="Arial"/>
          <w:spacing w:val="-3"/>
        </w:rPr>
        <w:t xml:space="preserve"> </w:t>
      </w:r>
      <w:r>
        <w:rPr>
          <w:rFonts w:ascii="Arial" w:hAnsi="Arial" w:cs="Arial"/>
          <w:spacing w:val="-3"/>
        </w:rPr>
        <w:t xml:space="preserve">grafičkom dijelu idejnog projekta. </w:t>
      </w:r>
    </w:p>
    <w:p w:rsidR="00A312FB" w:rsidRDefault="00A312FB" w:rsidP="00A312FB">
      <w:pPr>
        <w:tabs>
          <w:tab w:val="left" w:pos="-720"/>
        </w:tabs>
        <w:suppressAutoHyphens/>
        <w:spacing w:line="240" w:lineRule="atLeast"/>
        <w:jc w:val="both"/>
        <w:rPr>
          <w:rFonts w:ascii="Arial" w:hAnsi="Arial" w:cs="Arial"/>
          <w:spacing w:val="-3"/>
        </w:rPr>
      </w:pPr>
      <w:r w:rsidRPr="00495B68">
        <w:rPr>
          <w:rFonts w:ascii="Arial" w:hAnsi="Arial" w:cs="Arial"/>
          <w:spacing w:val="-3"/>
        </w:rPr>
        <w:t>Predmetn</w:t>
      </w:r>
      <w:r>
        <w:rPr>
          <w:rFonts w:ascii="Arial" w:hAnsi="Arial" w:cs="Arial"/>
          <w:spacing w:val="-3"/>
        </w:rPr>
        <w:t>e dionice državne ceste D 100 nalaze se na sjevernom dijelu otoka Cresa, najvećim dijelom prolaze kroz nenaseljeno područje, a manjim dijelom u ukupnoj dužini od 150 m kroz naselje Porozina.</w:t>
      </w:r>
      <w:r>
        <w:rPr>
          <w:rFonts w:ascii="Arial" w:hAnsi="Arial" w:cs="Arial"/>
        </w:rPr>
        <w:t xml:space="preserve"> Na navedenim dionicama prometnica je </w:t>
      </w:r>
      <w:r>
        <w:rPr>
          <w:rFonts w:ascii="Arial" w:hAnsi="Arial" w:cs="Arial"/>
        </w:rPr>
        <w:lastRenderedPageBreak/>
        <w:t xml:space="preserve">najvećim dijelom </w:t>
      </w:r>
      <w:r w:rsidRPr="00495B68">
        <w:rPr>
          <w:rFonts w:ascii="Arial" w:hAnsi="Arial" w:cs="Arial"/>
        </w:rPr>
        <w:t xml:space="preserve">u zasjeku. </w:t>
      </w:r>
      <w:r>
        <w:rPr>
          <w:rFonts w:ascii="Arial" w:hAnsi="Arial" w:cs="Arial"/>
        </w:rPr>
        <w:t>Nova trasa pojedinih dionica postavljena je tako da njeni horizontalni i vertikalni elementi u najvećoj mjeri slijede postojeću trasu državne ceste, uz korekciju geometrije istih radi poboljšanja tehničkih i prometnih karakteristika prometnice.</w:t>
      </w:r>
    </w:p>
    <w:p w:rsidR="00A312FB" w:rsidRDefault="00A312FB" w:rsidP="00A312FB">
      <w:pPr>
        <w:tabs>
          <w:tab w:val="left" w:pos="567"/>
        </w:tabs>
        <w:jc w:val="both"/>
        <w:rPr>
          <w:rFonts w:ascii="Arial" w:hAnsi="Arial"/>
          <w:b/>
        </w:rPr>
      </w:pPr>
    </w:p>
    <w:p w:rsidR="00A312FB" w:rsidRPr="00753774" w:rsidRDefault="00A312FB" w:rsidP="00A312FB">
      <w:pPr>
        <w:tabs>
          <w:tab w:val="left" w:pos="567"/>
        </w:tabs>
        <w:jc w:val="both"/>
        <w:rPr>
          <w:rFonts w:ascii="Arial" w:hAnsi="Arial"/>
          <w:b/>
        </w:rPr>
      </w:pPr>
      <w:r w:rsidRPr="00753774">
        <w:rPr>
          <w:rFonts w:ascii="Arial" w:hAnsi="Arial"/>
          <w:b/>
        </w:rPr>
        <w:t>I.4.</w:t>
      </w:r>
      <w:r w:rsidRPr="00753774">
        <w:rPr>
          <w:rFonts w:ascii="Arial" w:hAnsi="Arial"/>
          <w:b/>
        </w:rPr>
        <w:tab/>
        <w:t>Uvjeti za oblikovanje građevin</w:t>
      </w:r>
      <w:r>
        <w:rPr>
          <w:rFonts w:ascii="Arial" w:hAnsi="Arial"/>
          <w:b/>
        </w:rPr>
        <w:t>e i tehničke karakteristike građevine</w:t>
      </w:r>
    </w:p>
    <w:p w:rsidR="00A312FB" w:rsidRPr="00DE2744" w:rsidRDefault="00A312FB" w:rsidP="00A312FB">
      <w:pPr>
        <w:tabs>
          <w:tab w:val="left" w:pos="-720"/>
        </w:tabs>
        <w:suppressAutoHyphens/>
        <w:spacing w:line="240" w:lineRule="atLeast"/>
        <w:jc w:val="both"/>
        <w:rPr>
          <w:rFonts w:ascii="Arial" w:hAnsi="Arial" w:cs="Arial"/>
          <w:spacing w:val="-3"/>
        </w:rPr>
      </w:pPr>
      <w:r>
        <w:rPr>
          <w:rFonts w:ascii="Arial" w:hAnsi="Arial"/>
          <w:spacing w:val="-3"/>
        </w:rPr>
        <w:t xml:space="preserve">Oblikovni i tehnički elementi svih dijelova predmetnih dionica ceste prikazani su idejnim projektom ove lokacijske dozvole. </w:t>
      </w:r>
      <w:r w:rsidRPr="00DE2744">
        <w:rPr>
          <w:rFonts w:ascii="Arial" w:hAnsi="Arial" w:cs="Arial"/>
          <w:spacing w:val="-3"/>
        </w:rPr>
        <w:t>Osnovni elementi tlocrta i nivelete, kao i elementi popre</w:t>
      </w:r>
      <w:r>
        <w:rPr>
          <w:rFonts w:ascii="Arial" w:hAnsi="Arial" w:cs="Arial"/>
          <w:spacing w:val="-3"/>
        </w:rPr>
        <w:t>č</w:t>
      </w:r>
      <w:r w:rsidRPr="00DE2744">
        <w:rPr>
          <w:rFonts w:ascii="Arial" w:hAnsi="Arial" w:cs="Arial"/>
          <w:spacing w:val="-3"/>
        </w:rPr>
        <w:t xml:space="preserve">nog presjeka </w:t>
      </w:r>
      <w:r>
        <w:rPr>
          <w:rFonts w:ascii="Arial" w:hAnsi="Arial" w:cs="Arial"/>
          <w:spacing w:val="-3"/>
        </w:rPr>
        <w:t xml:space="preserve">predmetnih dionica ceste </w:t>
      </w:r>
      <w:r w:rsidRPr="00DE2744">
        <w:rPr>
          <w:rFonts w:ascii="Arial" w:hAnsi="Arial" w:cs="Arial"/>
          <w:spacing w:val="-3"/>
        </w:rPr>
        <w:t>odre</w:t>
      </w:r>
      <w:r>
        <w:rPr>
          <w:rFonts w:ascii="Arial" w:hAnsi="Arial" w:cs="Arial"/>
          <w:spacing w:val="-3"/>
        </w:rPr>
        <w:t>đ</w:t>
      </w:r>
      <w:r w:rsidRPr="00DE2744">
        <w:rPr>
          <w:rFonts w:ascii="Arial" w:hAnsi="Arial" w:cs="Arial"/>
          <w:spacing w:val="-3"/>
        </w:rPr>
        <w:t xml:space="preserve">eni su prvenstveno sukladno </w:t>
      </w:r>
      <w:bookmarkStart w:id="19" w:name="OLE_LINK3"/>
      <w:bookmarkStart w:id="20" w:name="OLE_LINK4"/>
      <w:r w:rsidRPr="00DE2744">
        <w:rPr>
          <w:rFonts w:ascii="Arial" w:hAnsi="Arial" w:cs="Arial"/>
          <w:spacing w:val="-3"/>
        </w:rPr>
        <w:t xml:space="preserve">Pravilniku o osnovnim uvjetima kojima ceste izvan naselja i njihovi elementi moraju udovoljavati s gledišta sigurnosti prometa ("Narodne novine", broj 110/2001), </w:t>
      </w:r>
      <w:bookmarkEnd w:id="19"/>
      <w:bookmarkEnd w:id="20"/>
      <w:r w:rsidRPr="00DE2744">
        <w:rPr>
          <w:rFonts w:ascii="Arial" w:hAnsi="Arial" w:cs="Arial"/>
          <w:spacing w:val="-3"/>
        </w:rPr>
        <w:t xml:space="preserve">a za </w:t>
      </w:r>
      <w:r>
        <w:rPr>
          <w:rFonts w:ascii="Arial" w:hAnsi="Arial" w:cs="Arial"/>
          <w:spacing w:val="-3"/>
        </w:rPr>
        <w:t>projektnu</w:t>
      </w:r>
      <w:r w:rsidRPr="00DE2744">
        <w:rPr>
          <w:rFonts w:ascii="Arial" w:hAnsi="Arial" w:cs="Arial"/>
          <w:spacing w:val="-3"/>
        </w:rPr>
        <w:t xml:space="preserve"> brzinu </w:t>
      </w:r>
      <w:r w:rsidRPr="00DE2744">
        <w:rPr>
          <w:rFonts w:ascii="Arial" w:hAnsi="Arial" w:cs="Arial"/>
          <w:b/>
          <w:bCs/>
          <w:spacing w:val="-3"/>
        </w:rPr>
        <w:t>V</w:t>
      </w:r>
      <w:r>
        <w:rPr>
          <w:rFonts w:ascii="Arial" w:hAnsi="Arial" w:cs="Arial"/>
          <w:b/>
          <w:bCs/>
          <w:spacing w:val="-3"/>
        </w:rPr>
        <w:t>p</w:t>
      </w:r>
      <w:r w:rsidRPr="00DE2744">
        <w:rPr>
          <w:rFonts w:ascii="Arial" w:hAnsi="Arial" w:cs="Arial"/>
          <w:b/>
          <w:bCs/>
          <w:spacing w:val="-3"/>
        </w:rPr>
        <w:t xml:space="preserve"> = 50 km/h</w:t>
      </w:r>
      <w:r>
        <w:rPr>
          <w:rFonts w:ascii="Arial" w:hAnsi="Arial" w:cs="Arial"/>
          <w:b/>
          <w:bCs/>
          <w:spacing w:val="-3"/>
        </w:rPr>
        <w:t xml:space="preserve"> </w:t>
      </w:r>
      <w:r w:rsidRPr="00951A37">
        <w:rPr>
          <w:rFonts w:ascii="Arial" w:hAnsi="Arial" w:cs="Arial"/>
          <w:bCs/>
          <w:spacing w:val="-3"/>
        </w:rPr>
        <w:t>(3. kategorija cesta koja prema društveno gospodarskom značenju spada u državnu cestu)</w:t>
      </w:r>
      <w:r w:rsidRPr="00DE2744">
        <w:rPr>
          <w:rFonts w:ascii="Arial" w:hAnsi="Arial" w:cs="Arial"/>
          <w:spacing w:val="-3"/>
        </w:rPr>
        <w:t>.</w:t>
      </w:r>
    </w:p>
    <w:p w:rsidR="00A312FB" w:rsidRPr="00616DE7" w:rsidRDefault="00A312FB" w:rsidP="00A312FB">
      <w:pPr>
        <w:tabs>
          <w:tab w:val="left" w:pos="-720"/>
        </w:tabs>
        <w:suppressAutoHyphens/>
        <w:spacing w:line="240" w:lineRule="atLeast"/>
        <w:jc w:val="both"/>
        <w:rPr>
          <w:rFonts w:ascii="Arial" w:hAnsi="Arial" w:cs="Arial"/>
          <w:b/>
          <w:spacing w:val="-3"/>
        </w:rPr>
      </w:pPr>
      <w:r w:rsidRPr="00616DE7">
        <w:rPr>
          <w:rFonts w:ascii="Arial" w:hAnsi="Arial" w:cs="Arial"/>
          <w:b/>
          <w:spacing w:val="-3"/>
        </w:rPr>
        <w:t>Horizontalni elementi:</w:t>
      </w:r>
    </w:p>
    <w:p w:rsidR="00A312FB" w:rsidRPr="00616DE7" w:rsidRDefault="00A312FB" w:rsidP="00A312FB">
      <w:pPr>
        <w:pStyle w:val="BodyText"/>
        <w:spacing w:after="60"/>
        <w:jc w:val="both"/>
        <w:rPr>
          <w:rFonts w:ascii="Arial" w:hAnsi="Arial" w:cs="Arial"/>
        </w:rPr>
      </w:pPr>
      <w:r w:rsidRPr="00616DE7">
        <w:rPr>
          <w:rFonts w:ascii="Arial" w:hAnsi="Arial" w:cs="Arial"/>
        </w:rPr>
        <w:t xml:space="preserve">Prema usvojenoj projektnoj brzini minimalni polumjer horizontalne krivine može biti                    Rmin = 75m. Minimalna duljina </w:t>
      </w:r>
      <w:r>
        <w:rPr>
          <w:rFonts w:ascii="Arial" w:hAnsi="Arial" w:cs="Arial"/>
        </w:rPr>
        <w:t xml:space="preserve">klotoide </w:t>
      </w:r>
      <w:r w:rsidRPr="00616DE7">
        <w:rPr>
          <w:rFonts w:ascii="Arial" w:hAnsi="Arial" w:cs="Arial"/>
        </w:rPr>
        <w:t xml:space="preserve">prelazne </w:t>
      </w:r>
      <w:r>
        <w:rPr>
          <w:rFonts w:ascii="Arial" w:hAnsi="Arial" w:cs="Arial"/>
        </w:rPr>
        <w:t xml:space="preserve">krivine </w:t>
      </w:r>
      <w:r w:rsidRPr="00616DE7">
        <w:rPr>
          <w:rFonts w:ascii="Arial" w:hAnsi="Arial" w:cs="Arial"/>
        </w:rPr>
        <w:t>za projektnu brzinu Vp=50 km/h je Lmin = 35m.</w:t>
      </w:r>
    </w:p>
    <w:p w:rsidR="00A312FB" w:rsidRPr="00616DE7" w:rsidRDefault="00A312FB" w:rsidP="00A312FB">
      <w:pPr>
        <w:tabs>
          <w:tab w:val="left" w:pos="-720"/>
        </w:tabs>
        <w:suppressAutoHyphens/>
        <w:spacing w:line="240" w:lineRule="atLeast"/>
        <w:jc w:val="both"/>
        <w:rPr>
          <w:rFonts w:ascii="Arial" w:hAnsi="Arial" w:cs="Arial"/>
          <w:b/>
          <w:spacing w:val="-3"/>
        </w:rPr>
      </w:pPr>
      <w:r w:rsidRPr="00616DE7">
        <w:rPr>
          <w:rFonts w:ascii="Arial" w:hAnsi="Arial" w:cs="Arial"/>
          <w:b/>
          <w:spacing w:val="-3"/>
        </w:rPr>
        <w:t>Vertikalni elementi:</w:t>
      </w:r>
    </w:p>
    <w:p w:rsidR="00A312FB" w:rsidRPr="00616DE7" w:rsidRDefault="00A312FB" w:rsidP="00A312FB">
      <w:pPr>
        <w:jc w:val="both"/>
        <w:rPr>
          <w:rFonts w:ascii="Arial" w:hAnsi="Arial" w:cs="Arial"/>
        </w:rPr>
      </w:pPr>
      <w:r w:rsidRPr="00616DE7">
        <w:rPr>
          <w:rFonts w:ascii="Arial" w:hAnsi="Arial" w:cs="Arial"/>
        </w:rPr>
        <w:t xml:space="preserve">Na osnovu navedenih kriterija najveći dozvoljeni uzdužni nagib nivelete može biti do </w:t>
      </w:r>
      <w:r>
        <w:rPr>
          <w:rFonts w:ascii="Arial" w:hAnsi="Arial" w:cs="Arial"/>
        </w:rPr>
        <w:t>7</w:t>
      </w:r>
      <w:r w:rsidRPr="00616DE7">
        <w:rPr>
          <w:rFonts w:ascii="Arial" w:hAnsi="Arial" w:cs="Arial"/>
        </w:rPr>
        <w:t>%, najmanji polumjer konveksnog zaobljenja nivelete Rv</w:t>
      </w:r>
      <w:r w:rsidRPr="00616DE7">
        <w:rPr>
          <w:rFonts w:ascii="Arial" w:hAnsi="Arial" w:cs="Arial"/>
        </w:rPr>
        <w:sym w:font="Symbol" w:char="F0C7"/>
      </w:r>
      <w:r w:rsidRPr="00616DE7">
        <w:rPr>
          <w:rFonts w:ascii="Arial" w:hAnsi="Arial" w:cs="Arial"/>
        </w:rPr>
        <w:t>=600m, a konkavnog Rv</w:t>
      </w:r>
      <w:r w:rsidRPr="00616DE7">
        <w:rPr>
          <w:rFonts w:ascii="Arial" w:hAnsi="Arial" w:cs="Arial"/>
        </w:rPr>
        <w:sym w:font="Symbol" w:char="F0C8"/>
      </w:r>
      <w:r w:rsidRPr="00616DE7">
        <w:rPr>
          <w:rFonts w:ascii="Arial" w:hAnsi="Arial" w:cs="Arial"/>
        </w:rPr>
        <w:t xml:space="preserve">=400m. </w:t>
      </w:r>
    </w:p>
    <w:p w:rsidR="00A312FB" w:rsidRPr="00616DE7" w:rsidRDefault="00A312FB" w:rsidP="00A312FB">
      <w:pPr>
        <w:tabs>
          <w:tab w:val="left" w:pos="-720"/>
        </w:tabs>
        <w:suppressAutoHyphens/>
        <w:jc w:val="both"/>
        <w:rPr>
          <w:rFonts w:ascii="Arial" w:hAnsi="Arial" w:cs="Arial"/>
          <w:b/>
          <w:spacing w:val="-3"/>
        </w:rPr>
      </w:pPr>
      <w:r w:rsidRPr="00616DE7">
        <w:rPr>
          <w:rFonts w:ascii="Arial" w:hAnsi="Arial" w:cs="Arial"/>
          <w:b/>
          <w:spacing w:val="-3"/>
        </w:rPr>
        <w:t>Normalni poprečni presjek:</w:t>
      </w:r>
    </w:p>
    <w:p w:rsidR="00A312FB" w:rsidRPr="00616DE7" w:rsidRDefault="00A312FB" w:rsidP="00A312FB">
      <w:pPr>
        <w:tabs>
          <w:tab w:val="right" w:pos="7920"/>
        </w:tabs>
        <w:jc w:val="both"/>
        <w:rPr>
          <w:rFonts w:ascii="Arial" w:hAnsi="Arial" w:cs="Arial"/>
        </w:rPr>
      </w:pPr>
      <w:r w:rsidRPr="00616DE7">
        <w:rPr>
          <w:rFonts w:ascii="Arial" w:hAnsi="Arial" w:cs="Arial"/>
        </w:rPr>
        <w:t xml:space="preserve">- širina voznog traka u pravcu </w:t>
      </w:r>
      <w:r w:rsidRPr="00616DE7">
        <w:rPr>
          <w:rFonts w:ascii="Arial" w:hAnsi="Arial" w:cs="Arial"/>
        </w:rPr>
        <w:tab/>
        <w:t>3,</w:t>
      </w:r>
      <w:r>
        <w:rPr>
          <w:rFonts w:ascii="Arial" w:hAnsi="Arial" w:cs="Arial"/>
        </w:rPr>
        <w:t>0</w:t>
      </w:r>
      <w:r w:rsidRPr="00616DE7">
        <w:rPr>
          <w:rFonts w:ascii="Arial" w:hAnsi="Arial" w:cs="Arial"/>
        </w:rPr>
        <w:t>0 m</w:t>
      </w:r>
    </w:p>
    <w:p w:rsidR="00A312FB" w:rsidRDefault="00A312FB" w:rsidP="00A312FB">
      <w:pPr>
        <w:tabs>
          <w:tab w:val="right" w:pos="7920"/>
        </w:tabs>
        <w:jc w:val="both"/>
        <w:rPr>
          <w:rFonts w:ascii="Arial" w:hAnsi="Arial" w:cs="Arial"/>
        </w:rPr>
      </w:pPr>
      <w:r w:rsidRPr="00616DE7">
        <w:rPr>
          <w:rFonts w:ascii="Arial" w:hAnsi="Arial" w:cs="Arial"/>
        </w:rPr>
        <w:t xml:space="preserve">- širina </w:t>
      </w:r>
      <w:r>
        <w:rPr>
          <w:rFonts w:ascii="Arial" w:hAnsi="Arial" w:cs="Arial"/>
        </w:rPr>
        <w:t>rubnog traka                                                                            0,30 m</w:t>
      </w:r>
    </w:p>
    <w:p w:rsidR="00A312FB" w:rsidRPr="00616DE7" w:rsidRDefault="00A312FB" w:rsidP="00A312FB">
      <w:pPr>
        <w:tabs>
          <w:tab w:val="right" w:pos="7920"/>
        </w:tabs>
        <w:jc w:val="both"/>
        <w:rPr>
          <w:rFonts w:ascii="Arial" w:hAnsi="Arial" w:cs="Arial"/>
        </w:rPr>
      </w:pPr>
      <w:r>
        <w:rPr>
          <w:rFonts w:ascii="Arial" w:hAnsi="Arial" w:cs="Arial"/>
        </w:rPr>
        <w:t>- širina kolničkog zastora</w:t>
      </w:r>
      <w:r w:rsidRPr="00616DE7">
        <w:rPr>
          <w:rFonts w:ascii="Arial" w:hAnsi="Arial" w:cs="Arial"/>
        </w:rPr>
        <w:tab/>
      </w:r>
      <w:r>
        <w:rPr>
          <w:rFonts w:ascii="Arial" w:hAnsi="Arial" w:cs="Arial"/>
        </w:rPr>
        <w:t>6,60</w:t>
      </w:r>
      <w:r w:rsidRPr="00616DE7">
        <w:rPr>
          <w:rFonts w:ascii="Arial" w:hAnsi="Arial" w:cs="Arial"/>
        </w:rPr>
        <w:t xml:space="preserve"> m</w:t>
      </w:r>
    </w:p>
    <w:p w:rsidR="00A312FB" w:rsidRPr="00616DE7" w:rsidRDefault="00A312FB" w:rsidP="00A312FB">
      <w:pPr>
        <w:tabs>
          <w:tab w:val="right" w:pos="7920"/>
        </w:tabs>
        <w:jc w:val="both"/>
        <w:rPr>
          <w:rFonts w:ascii="Arial" w:hAnsi="Arial" w:cs="Arial"/>
        </w:rPr>
      </w:pPr>
      <w:r w:rsidRPr="00616DE7">
        <w:rPr>
          <w:rFonts w:ascii="Arial" w:hAnsi="Arial" w:cs="Arial"/>
        </w:rPr>
        <w:t xml:space="preserve">- širina </w:t>
      </w:r>
      <w:r>
        <w:rPr>
          <w:rFonts w:ascii="Arial" w:hAnsi="Arial" w:cs="Arial"/>
        </w:rPr>
        <w:t xml:space="preserve">berme i </w:t>
      </w:r>
      <w:r w:rsidRPr="00616DE7">
        <w:rPr>
          <w:rFonts w:ascii="Arial" w:hAnsi="Arial" w:cs="Arial"/>
        </w:rPr>
        <w:t>rigola</w:t>
      </w:r>
      <w:r w:rsidRPr="00616DE7">
        <w:rPr>
          <w:rFonts w:ascii="Arial" w:hAnsi="Arial" w:cs="Arial"/>
        </w:rPr>
        <w:tab/>
      </w:r>
      <w:r>
        <w:rPr>
          <w:rFonts w:ascii="Arial" w:hAnsi="Arial" w:cs="Arial"/>
        </w:rPr>
        <w:t>1,00</w:t>
      </w:r>
      <w:r w:rsidRPr="00616DE7">
        <w:rPr>
          <w:rFonts w:ascii="Arial" w:hAnsi="Arial" w:cs="Arial"/>
        </w:rPr>
        <w:t xml:space="preserve"> m</w:t>
      </w:r>
    </w:p>
    <w:p w:rsidR="00A312FB" w:rsidRPr="00616DE7" w:rsidRDefault="00A312FB" w:rsidP="00A312FB">
      <w:pPr>
        <w:tabs>
          <w:tab w:val="right" w:pos="7920"/>
        </w:tabs>
        <w:jc w:val="both"/>
        <w:rPr>
          <w:rFonts w:ascii="Arial" w:hAnsi="Arial" w:cs="Arial"/>
        </w:rPr>
      </w:pPr>
      <w:r w:rsidRPr="00616DE7">
        <w:rPr>
          <w:rFonts w:ascii="Arial" w:hAnsi="Arial" w:cs="Arial"/>
        </w:rPr>
        <w:t xml:space="preserve">- širina </w:t>
      </w:r>
      <w:r>
        <w:rPr>
          <w:rFonts w:ascii="Arial" w:hAnsi="Arial" w:cs="Arial"/>
        </w:rPr>
        <w:t>bankine</w:t>
      </w:r>
      <w:r w:rsidRPr="00616DE7">
        <w:rPr>
          <w:rFonts w:ascii="Arial" w:hAnsi="Arial" w:cs="Arial"/>
        </w:rPr>
        <w:tab/>
      </w:r>
      <w:r>
        <w:rPr>
          <w:rFonts w:ascii="Arial" w:hAnsi="Arial" w:cs="Arial"/>
        </w:rPr>
        <w:t>1,00</w:t>
      </w:r>
      <w:r w:rsidRPr="00616DE7">
        <w:rPr>
          <w:rFonts w:ascii="Arial" w:hAnsi="Arial" w:cs="Arial"/>
        </w:rPr>
        <w:t xml:space="preserve"> m</w:t>
      </w:r>
      <w:r>
        <w:rPr>
          <w:rFonts w:ascii="Arial" w:hAnsi="Arial" w:cs="Arial"/>
        </w:rPr>
        <w:t>.</w:t>
      </w:r>
    </w:p>
    <w:p w:rsidR="00A312FB" w:rsidRPr="001F2C7F" w:rsidRDefault="00A312FB" w:rsidP="00A312FB">
      <w:pPr>
        <w:jc w:val="both"/>
        <w:rPr>
          <w:rFonts w:ascii="Arial" w:hAnsi="Arial" w:cs="Arial"/>
        </w:rPr>
      </w:pPr>
      <w:r>
        <w:rPr>
          <w:rFonts w:ascii="Arial" w:hAnsi="Arial" w:cs="Arial"/>
        </w:rPr>
        <w:t>P</w:t>
      </w:r>
      <w:r w:rsidRPr="001F2C7F">
        <w:rPr>
          <w:rFonts w:ascii="Arial" w:hAnsi="Arial" w:cs="Arial"/>
        </w:rPr>
        <w:t xml:space="preserve">rojektirani nagib pokosa nasipa je 1:1,5 </w:t>
      </w:r>
      <w:r>
        <w:rPr>
          <w:rFonts w:ascii="Arial" w:hAnsi="Arial" w:cs="Arial"/>
        </w:rPr>
        <w:t>a u</w:t>
      </w:r>
      <w:r w:rsidRPr="001F2C7F">
        <w:rPr>
          <w:rFonts w:ascii="Arial" w:hAnsi="Arial" w:cs="Arial"/>
        </w:rPr>
        <w:t xml:space="preserve">sjeka </w:t>
      </w:r>
      <w:r>
        <w:rPr>
          <w:rFonts w:ascii="Arial" w:hAnsi="Arial" w:cs="Arial"/>
        </w:rPr>
        <w:t>3</w:t>
      </w:r>
      <w:r w:rsidRPr="001F2C7F">
        <w:rPr>
          <w:rFonts w:ascii="Arial" w:hAnsi="Arial" w:cs="Arial"/>
        </w:rPr>
        <w:t xml:space="preserve">:1. </w:t>
      </w:r>
    </w:p>
    <w:p w:rsidR="00A312FB" w:rsidRPr="00A46898" w:rsidRDefault="00A312FB" w:rsidP="00A312FB">
      <w:pPr>
        <w:pStyle w:val="FootnoteText"/>
        <w:jc w:val="both"/>
        <w:outlineLvl w:val="0"/>
        <w:rPr>
          <w:rFonts w:ascii="Arial" w:hAnsi="Arial" w:cs="Arial"/>
          <w:bCs/>
          <w:sz w:val="24"/>
          <w:szCs w:val="24"/>
        </w:rPr>
      </w:pPr>
      <w:r w:rsidRPr="00A46898">
        <w:rPr>
          <w:rFonts w:ascii="Arial" w:hAnsi="Arial" w:cs="Arial"/>
          <w:sz w:val="24"/>
          <w:szCs w:val="24"/>
        </w:rPr>
        <w:t xml:space="preserve">U zavojima </w:t>
      </w:r>
      <w:r>
        <w:rPr>
          <w:rFonts w:ascii="Arial" w:hAnsi="Arial" w:cs="Arial"/>
          <w:sz w:val="24"/>
          <w:szCs w:val="24"/>
        </w:rPr>
        <w:t>manjeg p</w:t>
      </w:r>
      <w:r w:rsidRPr="00A46898">
        <w:rPr>
          <w:rFonts w:ascii="Arial" w:hAnsi="Arial" w:cs="Arial"/>
          <w:sz w:val="24"/>
          <w:szCs w:val="24"/>
        </w:rPr>
        <w:t>olumjera predviđeno je proširenje kolnika, pri čemu je za mjerodavno vozilo uzeto teretno vozilo s prikolicom</w:t>
      </w:r>
      <w:r>
        <w:rPr>
          <w:rFonts w:ascii="Arial" w:hAnsi="Arial" w:cs="Arial"/>
          <w:sz w:val="24"/>
          <w:szCs w:val="24"/>
        </w:rPr>
        <w:t>, tegljač s poluprikolicom i zglobni autobus</w:t>
      </w:r>
      <w:r w:rsidRPr="00A46898">
        <w:rPr>
          <w:rFonts w:ascii="Arial" w:hAnsi="Arial" w:cs="Arial"/>
          <w:sz w:val="24"/>
          <w:szCs w:val="24"/>
        </w:rPr>
        <w:t xml:space="preserve">. Poprečni nagib u pravcu je 2,5%, a u krivinama se povećava ovisno o radijusima i usvojenoj </w:t>
      </w:r>
      <w:r>
        <w:rPr>
          <w:rFonts w:ascii="Arial" w:hAnsi="Arial" w:cs="Arial"/>
          <w:sz w:val="24"/>
          <w:szCs w:val="24"/>
        </w:rPr>
        <w:t>projektnoj</w:t>
      </w:r>
      <w:r w:rsidRPr="00A46898">
        <w:rPr>
          <w:rFonts w:ascii="Arial" w:hAnsi="Arial" w:cs="Arial"/>
          <w:sz w:val="24"/>
          <w:szCs w:val="24"/>
        </w:rPr>
        <w:t xml:space="preserve"> brzini. </w:t>
      </w:r>
      <w:r>
        <w:rPr>
          <w:rFonts w:ascii="Arial" w:hAnsi="Arial" w:cs="Arial"/>
          <w:sz w:val="24"/>
          <w:szCs w:val="24"/>
        </w:rPr>
        <w:t xml:space="preserve">Odvodnja je planirana </w:t>
      </w:r>
      <w:r w:rsidRPr="00A46898">
        <w:rPr>
          <w:rFonts w:ascii="Arial" w:hAnsi="Arial" w:cs="Arial"/>
          <w:bCs/>
          <w:sz w:val="24"/>
          <w:szCs w:val="24"/>
        </w:rPr>
        <w:t>cijevni</w:t>
      </w:r>
      <w:r>
        <w:rPr>
          <w:rFonts w:ascii="Arial" w:hAnsi="Arial" w:cs="Arial"/>
          <w:bCs/>
          <w:sz w:val="24"/>
          <w:szCs w:val="24"/>
        </w:rPr>
        <w:t xml:space="preserve">m </w:t>
      </w:r>
      <w:r w:rsidRPr="00A46898">
        <w:rPr>
          <w:rFonts w:ascii="Arial" w:hAnsi="Arial" w:cs="Arial"/>
          <w:bCs/>
          <w:sz w:val="24"/>
          <w:szCs w:val="24"/>
        </w:rPr>
        <w:t>propusti</w:t>
      </w:r>
      <w:r>
        <w:rPr>
          <w:rFonts w:ascii="Arial" w:hAnsi="Arial" w:cs="Arial"/>
          <w:bCs/>
          <w:sz w:val="24"/>
          <w:szCs w:val="24"/>
        </w:rPr>
        <w:t>ma</w:t>
      </w:r>
      <w:r w:rsidRPr="00A46898">
        <w:rPr>
          <w:rFonts w:ascii="Arial" w:hAnsi="Arial" w:cs="Arial"/>
          <w:bCs/>
          <w:sz w:val="24"/>
          <w:szCs w:val="24"/>
        </w:rPr>
        <w:t xml:space="preserve"> profila 1000 cm s pripadajućim uljevnim i izljevnim građevinama.</w:t>
      </w:r>
    </w:p>
    <w:p w:rsidR="00A312FB" w:rsidRPr="00800877" w:rsidRDefault="00A312FB" w:rsidP="00A312FB">
      <w:pPr>
        <w:jc w:val="both"/>
        <w:rPr>
          <w:rFonts w:ascii="Arial" w:hAnsi="Arial" w:cs="Arial"/>
          <w:bCs/>
        </w:rPr>
      </w:pPr>
      <w:r w:rsidRPr="00800877">
        <w:rPr>
          <w:rFonts w:ascii="Arial" w:hAnsi="Arial" w:cs="Arial"/>
        </w:rPr>
        <w:t xml:space="preserve">Sve ogradne suhozide (gromače) koji se zbog izgradnje prometnice potrebno rušiti, treba obnoviti na način kako su izvedeni postojeći suhozidi. </w:t>
      </w:r>
      <w:r>
        <w:rPr>
          <w:rFonts w:ascii="Arial" w:hAnsi="Arial" w:cs="Arial"/>
        </w:rPr>
        <w:t xml:space="preserve">Predviđena je i demontaža starih i dotrajalih zaštitnih ograda te postavljanje novih. Sva raskrižja sa državnom cestom će se urediti, a budući da količina prometa nije značajna, nisu predviđene dodatne trake za lijeve i desne skretače. Odvojci su planirani u obliku klasičnih „T“ križanja pod pravim kutem, a tlocrtno i visinski biti će prilagođeni postojećim priključcima koji se spajaju na državnu cestu. </w:t>
      </w:r>
    </w:p>
    <w:p w:rsidR="00A312FB" w:rsidRDefault="00A312FB" w:rsidP="00A312FB">
      <w:pPr>
        <w:jc w:val="both"/>
        <w:rPr>
          <w:rFonts w:ascii="Arial" w:hAnsi="Arial" w:cs="Arial"/>
          <w:bCs/>
        </w:rPr>
      </w:pPr>
      <w:r w:rsidRPr="00DE2744">
        <w:rPr>
          <w:rFonts w:ascii="Arial" w:hAnsi="Arial" w:cs="Arial"/>
          <w:spacing w:val="-3"/>
        </w:rPr>
        <w:t>Sastav kolni</w:t>
      </w:r>
      <w:r>
        <w:rPr>
          <w:rFonts w:ascii="Arial" w:hAnsi="Arial" w:cs="Arial"/>
          <w:spacing w:val="-3"/>
        </w:rPr>
        <w:t>č</w:t>
      </w:r>
      <w:r w:rsidRPr="00DE2744">
        <w:rPr>
          <w:rFonts w:ascii="Arial" w:hAnsi="Arial" w:cs="Arial"/>
          <w:spacing w:val="-3"/>
        </w:rPr>
        <w:t>ke konstrukcije dimenzionirati prema nosivosti, prora</w:t>
      </w:r>
      <w:r>
        <w:rPr>
          <w:rFonts w:ascii="Arial" w:hAnsi="Arial" w:cs="Arial"/>
          <w:spacing w:val="-3"/>
        </w:rPr>
        <w:t>č</w:t>
      </w:r>
      <w:r w:rsidRPr="00DE2744">
        <w:rPr>
          <w:rFonts w:ascii="Arial" w:hAnsi="Arial" w:cs="Arial"/>
          <w:spacing w:val="-3"/>
        </w:rPr>
        <w:t xml:space="preserve">unu naprezanja i provjeri na smrzavanje. </w:t>
      </w:r>
      <w:r w:rsidRPr="00A46898">
        <w:rPr>
          <w:rFonts w:ascii="Arial" w:hAnsi="Arial" w:cs="Arial"/>
          <w:bCs/>
        </w:rPr>
        <w:t xml:space="preserve">Nova kolnička konstrukcija za dionicu državne ceste D100 dimenzionirana je s ukupnom debljinom od 40 cm </w:t>
      </w:r>
      <w:r>
        <w:rPr>
          <w:rFonts w:ascii="Arial" w:hAnsi="Arial" w:cs="Arial"/>
          <w:bCs/>
        </w:rPr>
        <w:t>u</w:t>
      </w:r>
      <w:r w:rsidRPr="00A46898">
        <w:rPr>
          <w:rFonts w:ascii="Arial" w:hAnsi="Arial" w:cs="Arial"/>
          <w:bCs/>
        </w:rPr>
        <w:t xml:space="preserve"> sljedećim slojevima:</w:t>
      </w:r>
    </w:p>
    <w:p w:rsidR="00A312FB" w:rsidRDefault="00A312FB" w:rsidP="00A312FB">
      <w:pPr>
        <w:jc w:val="both"/>
        <w:rPr>
          <w:rFonts w:ascii="Arial" w:hAnsi="Arial" w:cs="Arial"/>
          <w:bCs/>
        </w:rPr>
      </w:pPr>
      <w:r w:rsidRPr="00A46898">
        <w:rPr>
          <w:rFonts w:ascii="Arial" w:hAnsi="Arial" w:cs="Arial"/>
          <w:bCs/>
        </w:rPr>
        <w:t>habajući</w:t>
      </w:r>
      <w:r>
        <w:rPr>
          <w:rFonts w:ascii="Arial" w:hAnsi="Arial" w:cs="Arial"/>
          <w:bCs/>
        </w:rPr>
        <w:t xml:space="preserve"> sloj  4</w:t>
      </w:r>
      <w:r w:rsidRPr="00A46898">
        <w:rPr>
          <w:rFonts w:ascii="Arial" w:hAnsi="Arial" w:cs="Arial"/>
          <w:bCs/>
        </w:rPr>
        <w:t xml:space="preserve"> cm</w:t>
      </w:r>
      <w:r>
        <w:rPr>
          <w:rFonts w:ascii="Arial" w:hAnsi="Arial" w:cs="Arial"/>
          <w:bCs/>
        </w:rPr>
        <w:t>, nosivi sloj 6</w:t>
      </w:r>
      <w:r w:rsidRPr="00A46898">
        <w:rPr>
          <w:rFonts w:ascii="Arial" w:hAnsi="Arial" w:cs="Arial"/>
          <w:bCs/>
        </w:rPr>
        <w:t xml:space="preserve"> cm</w:t>
      </w:r>
      <w:r>
        <w:rPr>
          <w:rFonts w:ascii="Arial" w:hAnsi="Arial" w:cs="Arial"/>
          <w:bCs/>
        </w:rPr>
        <w:t xml:space="preserve">, </w:t>
      </w:r>
      <w:r w:rsidRPr="00A46898">
        <w:rPr>
          <w:rFonts w:ascii="Arial" w:hAnsi="Arial" w:cs="Arial"/>
          <w:bCs/>
        </w:rPr>
        <w:t>tamponski</w:t>
      </w:r>
      <w:r>
        <w:rPr>
          <w:rFonts w:ascii="Arial" w:hAnsi="Arial" w:cs="Arial"/>
          <w:bCs/>
        </w:rPr>
        <w:t xml:space="preserve"> nosivi sloj </w:t>
      </w:r>
      <w:r w:rsidRPr="00A46898">
        <w:rPr>
          <w:rFonts w:ascii="Arial" w:hAnsi="Arial" w:cs="Arial"/>
          <w:bCs/>
        </w:rPr>
        <w:t>30 cm</w:t>
      </w:r>
      <w:r>
        <w:rPr>
          <w:rFonts w:ascii="Arial" w:hAnsi="Arial" w:cs="Arial"/>
          <w:bCs/>
        </w:rPr>
        <w:t>.</w:t>
      </w:r>
    </w:p>
    <w:p w:rsidR="00A312FB" w:rsidRPr="00C94418" w:rsidRDefault="00A312FB" w:rsidP="00A312FB">
      <w:pPr>
        <w:ind w:left="284"/>
        <w:jc w:val="both"/>
        <w:rPr>
          <w:rFonts w:ascii="Arial" w:hAnsi="Arial"/>
        </w:rPr>
      </w:pPr>
      <w:r w:rsidRPr="001957C7">
        <w:tab/>
      </w:r>
      <w:r w:rsidRPr="001957C7">
        <w:tab/>
      </w:r>
      <w:r w:rsidRPr="001957C7">
        <w:tab/>
      </w:r>
      <w:r w:rsidRPr="001957C7">
        <w:tab/>
      </w:r>
      <w:r w:rsidRPr="001957C7">
        <w:tab/>
      </w:r>
      <w:r w:rsidRPr="001957C7">
        <w:tab/>
      </w:r>
      <w:r w:rsidRPr="001957C7">
        <w:tab/>
      </w:r>
      <w:r w:rsidRPr="001957C7">
        <w:tab/>
      </w:r>
      <w:r w:rsidRPr="001957C7">
        <w:tab/>
      </w:r>
    </w:p>
    <w:p w:rsidR="00A312FB" w:rsidRPr="00AA356D" w:rsidRDefault="00A312FB" w:rsidP="00A312FB">
      <w:pPr>
        <w:tabs>
          <w:tab w:val="left" w:pos="567"/>
        </w:tabs>
        <w:jc w:val="both"/>
        <w:rPr>
          <w:rFonts w:ascii="Arial" w:hAnsi="Arial"/>
          <w:b/>
        </w:rPr>
      </w:pPr>
      <w:r w:rsidRPr="00AA356D">
        <w:rPr>
          <w:rFonts w:ascii="Arial" w:hAnsi="Arial"/>
          <w:b/>
        </w:rPr>
        <w:t>I.5. Uvjeti za nesmetan pristup, kretanje, boravak i rad osoba smanjene pokretljivosti.</w:t>
      </w:r>
    </w:p>
    <w:p w:rsidR="00A312FB" w:rsidRPr="004B34D2" w:rsidRDefault="00A312FB" w:rsidP="00A312FB">
      <w:pPr>
        <w:tabs>
          <w:tab w:val="left" w:pos="-720"/>
        </w:tabs>
        <w:suppressAutoHyphens/>
        <w:spacing w:line="240" w:lineRule="atLeast"/>
        <w:jc w:val="both"/>
        <w:rPr>
          <w:rFonts w:ascii="Arial" w:hAnsi="Arial"/>
          <w:iCs/>
          <w:spacing w:val="-3"/>
        </w:rPr>
      </w:pPr>
      <w:r w:rsidRPr="00C334EA">
        <w:rPr>
          <w:rFonts w:ascii="Arial" w:hAnsi="Arial"/>
          <w:iCs/>
          <w:lang w:val="de-DE"/>
        </w:rPr>
        <w:t xml:space="preserve">Glavni projekt izraditi u skladu s Pravilnikom o osiguranju pristupačnosti grarađevina  osobama s invaliditetom i smanjene pokretljivosti («Narodne novine», br. 151/05). </w:t>
      </w:r>
    </w:p>
    <w:p w:rsidR="00A312FB" w:rsidRPr="00FC6278" w:rsidRDefault="00A312FB" w:rsidP="00A312FB">
      <w:pPr>
        <w:tabs>
          <w:tab w:val="left" w:pos="567"/>
        </w:tabs>
        <w:ind w:left="360"/>
        <w:rPr>
          <w:rFonts w:ascii="Arial" w:hAnsi="Arial"/>
        </w:rPr>
      </w:pPr>
      <w:r w:rsidRPr="00FC6278">
        <w:rPr>
          <w:rFonts w:ascii="Arial" w:hAnsi="Arial"/>
        </w:rPr>
        <w:tab/>
      </w:r>
    </w:p>
    <w:p w:rsidR="00A312FB" w:rsidRPr="00AA356D" w:rsidRDefault="00A312FB" w:rsidP="00A312FB">
      <w:pPr>
        <w:tabs>
          <w:tab w:val="left" w:pos="567"/>
        </w:tabs>
        <w:jc w:val="both"/>
        <w:rPr>
          <w:rFonts w:ascii="Arial" w:hAnsi="Arial"/>
          <w:b/>
        </w:rPr>
      </w:pPr>
      <w:r w:rsidRPr="00AA356D">
        <w:rPr>
          <w:rFonts w:ascii="Arial" w:hAnsi="Arial"/>
          <w:b/>
        </w:rPr>
        <w:t>I.6.</w:t>
      </w:r>
      <w:r w:rsidRPr="00AA356D">
        <w:rPr>
          <w:rFonts w:ascii="Arial" w:hAnsi="Arial"/>
          <w:b/>
        </w:rPr>
        <w:tab/>
        <w:t>Uvjeti za uređenje građevne čestice</w:t>
      </w:r>
      <w:r>
        <w:rPr>
          <w:rFonts w:ascii="Arial" w:hAnsi="Arial"/>
          <w:b/>
        </w:rPr>
        <w:t>-obuhvata zahvata</w:t>
      </w:r>
    </w:p>
    <w:p w:rsidR="00A312FB" w:rsidRPr="00F963EB" w:rsidRDefault="00A312FB" w:rsidP="00A312FB">
      <w:pPr>
        <w:tabs>
          <w:tab w:val="left" w:pos="-720"/>
        </w:tabs>
        <w:suppressAutoHyphens/>
        <w:spacing w:line="240" w:lineRule="atLeast"/>
        <w:jc w:val="both"/>
        <w:rPr>
          <w:rFonts w:ascii="Arial" w:hAnsi="Arial" w:cs="Arial"/>
          <w:spacing w:val="-3"/>
        </w:rPr>
      </w:pPr>
      <w:r w:rsidRPr="00C334EA">
        <w:rPr>
          <w:rFonts w:ascii="Arial" w:hAnsi="Arial" w:cs="Arial"/>
          <w:spacing w:val="-3"/>
        </w:rPr>
        <w:t>Pokose nasipa oblo</w:t>
      </w:r>
      <w:r>
        <w:rPr>
          <w:rFonts w:ascii="Arial" w:hAnsi="Arial" w:cs="Arial"/>
          <w:spacing w:val="-3"/>
        </w:rPr>
        <w:t>ž</w:t>
      </w:r>
      <w:r w:rsidRPr="00C334EA">
        <w:rPr>
          <w:rFonts w:ascii="Arial" w:hAnsi="Arial" w:cs="Arial"/>
          <w:spacing w:val="-3"/>
        </w:rPr>
        <w:t xml:space="preserve">iti humusnim slojem d=20 cm te ih ozeleniti autohtonim niskim raslinjem. Usjeke </w:t>
      </w:r>
      <w:r>
        <w:rPr>
          <w:rFonts w:ascii="Arial" w:hAnsi="Arial" w:cs="Arial"/>
          <w:spacing w:val="-3"/>
        </w:rPr>
        <w:t>obraditi</w:t>
      </w:r>
      <w:r w:rsidRPr="00C334EA">
        <w:rPr>
          <w:rFonts w:ascii="Arial" w:hAnsi="Arial" w:cs="Arial"/>
          <w:spacing w:val="-3"/>
        </w:rPr>
        <w:t xml:space="preserve"> u prirodnom materijalu. Oprema i signalizacija predmetne prometnice treba biti u skladu s odredbama Pravilnika o prometnim znakovima i signalizaciji na cestama ("Narodne novine" , broj 59/00) i odgovaraju</w:t>
      </w:r>
      <w:r>
        <w:rPr>
          <w:rFonts w:ascii="Arial" w:hAnsi="Arial" w:cs="Arial"/>
          <w:spacing w:val="-3"/>
        </w:rPr>
        <w:t>ć</w:t>
      </w:r>
      <w:r w:rsidRPr="00C334EA">
        <w:rPr>
          <w:rFonts w:ascii="Arial" w:hAnsi="Arial" w:cs="Arial"/>
          <w:spacing w:val="-3"/>
        </w:rPr>
        <w:t>im hrvatskim normama za oznake na kolniku.</w:t>
      </w:r>
      <w:r>
        <w:rPr>
          <w:rFonts w:ascii="Arial" w:hAnsi="Arial" w:cs="Arial"/>
          <w:spacing w:val="-3"/>
        </w:rPr>
        <w:t xml:space="preserve"> </w:t>
      </w:r>
      <w:r w:rsidRPr="00C334EA">
        <w:rPr>
          <w:rFonts w:ascii="Arial" w:hAnsi="Arial" w:cs="Arial"/>
          <w:spacing w:val="-3"/>
        </w:rPr>
        <w:t>Postoje</w:t>
      </w:r>
      <w:r>
        <w:rPr>
          <w:rFonts w:ascii="Arial" w:hAnsi="Arial" w:cs="Arial"/>
          <w:spacing w:val="-3"/>
        </w:rPr>
        <w:t>ć</w:t>
      </w:r>
      <w:r w:rsidRPr="00C334EA">
        <w:rPr>
          <w:rFonts w:ascii="Arial" w:hAnsi="Arial" w:cs="Arial"/>
          <w:spacing w:val="-3"/>
        </w:rPr>
        <w:t>e suhozide potrebno je maksimalno sa</w:t>
      </w:r>
      <w:r>
        <w:rPr>
          <w:rFonts w:ascii="Arial" w:hAnsi="Arial" w:cs="Arial"/>
          <w:spacing w:val="-3"/>
        </w:rPr>
        <w:t>č</w:t>
      </w:r>
      <w:r w:rsidRPr="00C334EA">
        <w:rPr>
          <w:rFonts w:ascii="Arial" w:hAnsi="Arial" w:cs="Arial"/>
          <w:spacing w:val="-3"/>
        </w:rPr>
        <w:t>uvati, po potrebi ih kvalitetno preslo</w:t>
      </w:r>
      <w:r>
        <w:rPr>
          <w:rFonts w:ascii="Arial" w:hAnsi="Arial" w:cs="Arial"/>
          <w:spacing w:val="-3"/>
        </w:rPr>
        <w:t>ž</w:t>
      </w:r>
      <w:r w:rsidRPr="00C334EA">
        <w:rPr>
          <w:rFonts w:ascii="Arial" w:hAnsi="Arial" w:cs="Arial"/>
          <w:spacing w:val="-3"/>
        </w:rPr>
        <w:t>iti. Tako</w:t>
      </w:r>
      <w:r>
        <w:rPr>
          <w:rFonts w:ascii="Arial" w:hAnsi="Arial" w:cs="Arial"/>
          <w:spacing w:val="-3"/>
        </w:rPr>
        <w:t>đ</w:t>
      </w:r>
      <w:r w:rsidRPr="00C334EA">
        <w:rPr>
          <w:rFonts w:ascii="Arial" w:hAnsi="Arial" w:cs="Arial"/>
          <w:spacing w:val="-3"/>
        </w:rPr>
        <w:t>er je potrebno potencirati uspostavu suhozida i na dijelovima predmetne trase na kojima trenutno ne egzistiraju, a gdje je to mogu</w:t>
      </w:r>
      <w:r>
        <w:rPr>
          <w:rFonts w:ascii="Arial" w:hAnsi="Arial" w:cs="Arial"/>
          <w:spacing w:val="-3"/>
        </w:rPr>
        <w:t>ć</w:t>
      </w:r>
      <w:r w:rsidRPr="00C334EA">
        <w:rPr>
          <w:rFonts w:ascii="Arial" w:hAnsi="Arial" w:cs="Arial"/>
          <w:spacing w:val="-3"/>
        </w:rPr>
        <w:t>e, te izbjegavati korištenje betonskih odbojnika. Obavezno je izvo</w:t>
      </w:r>
      <w:r>
        <w:rPr>
          <w:rFonts w:ascii="Arial" w:hAnsi="Arial" w:cs="Arial"/>
          <w:spacing w:val="-3"/>
        </w:rPr>
        <w:t>đ</w:t>
      </w:r>
      <w:r w:rsidRPr="00C334EA">
        <w:rPr>
          <w:rFonts w:ascii="Arial" w:hAnsi="Arial" w:cs="Arial"/>
          <w:spacing w:val="-3"/>
        </w:rPr>
        <w:t>enje "ov</w:t>
      </w:r>
      <w:r>
        <w:rPr>
          <w:rFonts w:ascii="Arial" w:hAnsi="Arial" w:cs="Arial"/>
          <w:spacing w:val="-3"/>
        </w:rPr>
        <w:t>č</w:t>
      </w:r>
      <w:r w:rsidRPr="00C334EA">
        <w:rPr>
          <w:rFonts w:ascii="Arial" w:hAnsi="Arial" w:cs="Arial"/>
          <w:spacing w:val="-3"/>
        </w:rPr>
        <w:t>jih prolaza" tzv. "lesa" na lokacijama kako to predvidi lokalno stanovništvo.</w:t>
      </w:r>
      <w:r>
        <w:rPr>
          <w:rFonts w:ascii="Arial" w:hAnsi="Arial" w:cs="Arial"/>
          <w:spacing w:val="-3"/>
        </w:rPr>
        <w:t xml:space="preserve"> O</w:t>
      </w:r>
      <w:r w:rsidRPr="00C334EA">
        <w:rPr>
          <w:rFonts w:ascii="Arial" w:hAnsi="Arial" w:cs="Arial"/>
          <w:spacing w:val="-3"/>
        </w:rPr>
        <w:t>blikovanje krajobraza (kameni zasjeci, padine, ure</w:t>
      </w:r>
      <w:r>
        <w:rPr>
          <w:rFonts w:ascii="Arial" w:hAnsi="Arial" w:cs="Arial"/>
          <w:spacing w:val="-3"/>
        </w:rPr>
        <w:t>đ</w:t>
      </w:r>
      <w:r w:rsidRPr="00C334EA">
        <w:rPr>
          <w:rFonts w:ascii="Arial" w:hAnsi="Arial" w:cs="Arial"/>
          <w:spacing w:val="-3"/>
        </w:rPr>
        <w:t>enje u</w:t>
      </w:r>
      <w:r>
        <w:rPr>
          <w:rFonts w:ascii="Arial" w:hAnsi="Arial" w:cs="Arial"/>
          <w:spacing w:val="-3"/>
        </w:rPr>
        <w:t>ž</w:t>
      </w:r>
      <w:r w:rsidRPr="00C334EA">
        <w:rPr>
          <w:rFonts w:ascii="Arial" w:hAnsi="Arial" w:cs="Arial"/>
          <w:spacing w:val="-3"/>
        </w:rPr>
        <w:t>eg podru</w:t>
      </w:r>
      <w:r>
        <w:rPr>
          <w:rFonts w:ascii="Arial" w:hAnsi="Arial" w:cs="Arial"/>
          <w:spacing w:val="-3"/>
        </w:rPr>
        <w:t>č</w:t>
      </w:r>
      <w:r w:rsidRPr="00C334EA">
        <w:rPr>
          <w:rFonts w:ascii="Arial" w:hAnsi="Arial" w:cs="Arial"/>
          <w:spacing w:val="-3"/>
        </w:rPr>
        <w:t>ja du</w:t>
      </w:r>
      <w:r>
        <w:rPr>
          <w:rFonts w:ascii="Arial" w:hAnsi="Arial" w:cs="Arial"/>
          <w:spacing w:val="-3"/>
        </w:rPr>
        <w:t>ž</w:t>
      </w:r>
      <w:r w:rsidRPr="00C334EA">
        <w:rPr>
          <w:rFonts w:ascii="Arial" w:hAnsi="Arial" w:cs="Arial"/>
          <w:spacing w:val="-3"/>
        </w:rPr>
        <w:t xml:space="preserve"> ceste i sl.) </w:t>
      </w:r>
      <w:r>
        <w:rPr>
          <w:rFonts w:ascii="Arial" w:hAnsi="Arial" w:cs="Arial"/>
          <w:spacing w:val="-3"/>
        </w:rPr>
        <w:t xml:space="preserve">prikazati u glavnom projektu. </w:t>
      </w:r>
      <w:r>
        <w:rPr>
          <w:rFonts w:ascii="Arial" w:hAnsi="Arial" w:cs="Arial"/>
          <w:bCs/>
        </w:rPr>
        <w:t xml:space="preserve">Prilikom izrade glavnog projekta i izvođenja radova poštivati posebne uvjete zaštite kulturnog dobra </w:t>
      </w:r>
      <w:r w:rsidRPr="00283AC9">
        <w:rPr>
          <w:spacing w:val="-3"/>
        </w:rPr>
        <w:t xml:space="preserve"> </w:t>
      </w:r>
      <w:r w:rsidRPr="00F963EB">
        <w:rPr>
          <w:rFonts w:ascii="Arial" w:hAnsi="Arial" w:cs="Arial"/>
          <w:spacing w:val="-3"/>
        </w:rPr>
        <w:t xml:space="preserve">Uprave za zaštitu kulturne baštine, Konzervatorskog odjela u Rijeci </w:t>
      </w:r>
      <w:r>
        <w:rPr>
          <w:rFonts w:ascii="Arial" w:hAnsi="Arial" w:cs="Arial"/>
          <w:spacing w:val="-3"/>
        </w:rPr>
        <w:t>K</w:t>
      </w:r>
      <w:r w:rsidRPr="00F963EB">
        <w:rPr>
          <w:rFonts w:ascii="Arial" w:hAnsi="Arial" w:cs="Arial"/>
          <w:spacing w:val="-3"/>
        </w:rPr>
        <w:t>lasa: 612-08/12-23/3844</w:t>
      </w:r>
      <w:r>
        <w:rPr>
          <w:rFonts w:ascii="Arial" w:hAnsi="Arial" w:cs="Arial"/>
          <w:spacing w:val="-3"/>
        </w:rPr>
        <w:t xml:space="preserve">, Urbroj:532-04-02-11/4-16-7 </w:t>
      </w:r>
      <w:r w:rsidRPr="00F963EB">
        <w:rPr>
          <w:rFonts w:ascii="Arial" w:hAnsi="Arial" w:cs="Arial"/>
          <w:spacing w:val="-3"/>
        </w:rPr>
        <w:t xml:space="preserve">od </w:t>
      </w:r>
      <w:r>
        <w:rPr>
          <w:rFonts w:ascii="Arial" w:hAnsi="Arial" w:cs="Arial"/>
          <w:spacing w:val="-3"/>
        </w:rPr>
        <w:t>0</w:t>
      </w:r>
      <w:r w:rsidRPr="00F963EB">
        <w:rPr>
          <w:rFonts w:ascii="Arial" w:hAnsi="Arial" w:cs="Arial"/>
          <w:spacing w:val="-3"/>
        </w:rPr>
        <w:t>3. veljače 201</w:t>
      </w:r>
      <w:r>
        <w:rPr>
          <w:rFonts w:ascii="Arial" w:hAnsi="Arial" w:cs="Arial"/>
          <w:spacing w:val="-3"/>
        </w:rPr>
        <w:t>6</w:t>
      </w:r>
      <w:r w:rsidRPr="00F963EB">
        <w:rPr>
          <w:rFonts w:ascii="Arial" w:hAnsi="Arial" w:cs="Arial"/>
          <w:spacing w:val="-3"/>
        </w:rPr>
        <w:t xml:space="preserve">. godine. </w:t>
      </w:r>
    </w:p>
    <w:p w:rsidR="00A312FB" w:rsidRDefault="00A312FB" w:rsidP="00A312FB">
      <w:pPr>
        <w:jc w:val="both"/>
        <w:rPr>
          <w:rFonts w:ascii="Arial" w:hAnsi="Arial"/>
          <w:b/>
        </w:rPr>
      </w:pPr>
      <w:r w:rsidRPr="00F963EB">
        <w:rPr>
          <w:rFonts w:ascii="Arial" w:hAnsi="Arial" w:cs="Arial"/>
          <w:bCs/>
        </w:rPr>
        <w:t xml:space="preserve">  </w:t>
      </w:r>
    </w:p>
    <w:p w:rsidR="00A312FB" w:rsidRPr="007D4EB9" w:rsidRDefault="00A312FB" w:rsidP="00A312FB">
      <w:pPr>
        <w:tabs>
          <w:tab w:val="left" w:pos="0"/>
        </w:tabs>
        <w:ind w:hanging="540"/>
        <w:jc w:val="both"/>
        <w:rPr>
          <w:rFonts w:ascii="Arial" w:hAnsi="Arial"/>
          <w:b/>
        </w:rPr>
      </w:pPr>
      <w:r>
        <w:rPr>
          <w:rFonts w:ascii="Arial" w:hAnsi="Arial"/>
          <w:b/>
        </w:rPr>
        <w:tab/>
      </w:r>
      <w:r w:rsidRPr="007D4EB9">
        <w:rPr>
          <w:rFonts w:ascii="Arial" w:hAnsi="Arial"/>
          <w:b/>
        </w:rPr>
        <w:t>I.7.</w:t>
      </w:r>
      <w:r>
        <w:rPr>
          <w:rFonts w:ascii="Arial" w:hAnsi="Arial"/>
          <w:b/>
        </w:rPr>
        <w:t xml:space="preserve"> </w:t>
      </w:r>
      <w:r w:rsidRPr="007D4EB9">
        <w:rPr>
          <w:rFonts w:ascii="Arial" w:hAnsi="Arial"/>
          <w:b/>
        </w:rPr>
        <w:t>Način i uvjeti priključenja građevne čestice, odnosno građevine na prometnu površinu i komunalnu infrastrukturu</w:t>
      </w:r>
    </w:p>
    <w:p w:rsidR="00A312FB" w:rsidRDefault="00A312FB" w:rsidP="00A312FB">
      <w:pPr>
        <w:tabs>
          <w:tab w:val="left" w:pos="0"/>
        </w:tabs>
        <w:ind w:left="360" w:hanging="360"/>
        <w:jc w:val="both"/>
        <w:rPr>
          <w:rFonts w:ascii="Arial" w:hAnsi="Arial" w:cs="Arial"/>
          <w:spacing w:val="-3"/>
        </w:rPr>
      </w:pPr>
      <w:r w:rsidRPr="0090349A">
        <w:rPr>
          <w:rFonts w:ascii="Arial" w:hAnsi="Arial" w:cs="Arial"/>
          <w:spacing w:val="-3"/>
        </w:rPr>
        <w:t>Predmetn</w:t>
      </w:r>
      <w:r>
        <w:rPr>
          <w:rFonts w:ascii="Arial" w:hAnsi="Arial" w:cs="Arial"/>
          <w:spacing w:val="-3"/>
        </w:rPr>
        <w:t>e</w:t>
      </w:r>
      <w:r w:rsidRPr="0090349A">
        <w:rPr>
          <w:rFonts w:ascii="Arial" w:hAnsi="Arial" w:cs="Arial"/>
          <w:spacing w:val="-3"/>
        </w:rPr>
        <w:t xml:space="preserve"> dionic</w:t>
      </w:r>
      <w:r>
        <w:rPr>
          <w:rFonts w:ascii="Arial" w:hAnsi="Arial" w:cs="Arial"/>
          <w:spacing w:val="-3"/>
        </w:rPr>
        <w:t>e</w:t>
      </w:r>
      <w:r w:rsidRPr="0090349A">
        <w:rPr>
          <w:rFonts w:ascii="Arial" w:hAnsi="Arial" w:cs="Arial"/>
          <w:spacing w:val="-3"/>
        </w:rPr>
        <w:t xml:space="preserve"> </w:t>
      </w:r>
      <w:r>
        <w:rPr>
          <w:rFonts w:ascii="Arial" w:hAnsi="Arial" w:cs="Arial"/>
          <w:spacing w:val="-3"/>
        </w:rPr>
        <w:t>su</w:t>
      </w:r>
      <w:r w:rsidRPr="0090349A">
        <w:rPr>
          <w:rFonts w:ascii="Arial" w:hAnsi="Arial" w:cs="Arial"/>
          <w:spacing w:val="-3"/>
        </w:rPr>
        <w:t xml:space="preserve"> dio državne ceste D100 </w:t>
      </w:r>
      <w:r>
        <w:rPr>
          <w:rFonts w:ascii="Arial" w:hAnsi="Arial" w:cs="Arial"/>
          <w:spacing w:val="-3"/>
        </w:rPr>
        <w:t>koja je smještena</w:t>
      </w:r>
      <w:r w:rsidRPr="0090349A">
        <w:rPr>
          <w:rFonts w:ascii="Arial" w:hAnsi="Arial" w:cs="Arial"/>
          <w:spacing w:val="-3"/>
        </w:rPr>
        <w:t xml:space="preserve"> u cijeloj dužini od </w:t>
      </w:r>
    </w:p>
    <w:p w:rsidR="00A312FB" w:rsidRDefault="00A312FB" w:rsidP="00A312FB">
      <w:pPr>
        <w:tabs>
          <w:tab w:val="left" w:pos="0"/>
        </w:tabs>
        <w:ind w:left="360" w:hanging="360"/>
        <w:jc w:val="both"/>
        <w:rPr>
          <w:rFonts w:ascii="Arial" w:hAnsi="Arial" w:cs="Arial"/>
          <w:spacing w:val="-3"/>
        </w:rPr>
      </w:pPr>
      <w:r w:rsidRPr="0090349A">
        <w:rPr>
          <w:rFonts w:ascii="Arial" w:hAnsi="Arial" w:cs="Arial"/>
          <w:spacing w:val="-3"/>
        </w:rPr>
        <w:t xml:space="preserve">cca </w:t>
      </w:r>
      <w:r w:rsidRPr="0090349A">
        <w:rPr>
          <w:rFonts w:ascii="Arial" w:hAnsi="Arial" w:cs="Arial"/>
        </w:rPr>
        <w:t>80,5 km d</w:t>
      </w:r>
      <w:r w:rsidRPr="0090349A">
        <w:rPr>
          <w:rFonts w:ascii="Arial" w:hAnsi="Arial" w:cs="Arial"/>
          <w:spacing w:val="-3"/>
        </w:rPr>
        <w:t xml:space="preserve">už otoka Cresa i Lošinja </w:t>
      </w:r>
      <w:r>
        <w:rPr>
          <w:rFonts w:ascii="Arial" w:hAnsi="Arial" w:cs="Arial"/>
          <w:spacing w:val="-3"/>
        </w:rPr>
        <w:t xml:space="preserve">i </w:t>
      </w:r>
      <w:r w:rsidRPr="0090349A">
        <w:rPr>
          <w:rFonts w:ascii="Arial" w:hAnsi="Arial" w:cs="Arial"/>
          <w:spacing w:val="-3"/>
        </w:rPr>
        <w:t>kojom su ti otoci putem trajektnih luka</w:t>
      </w:r>
    </w:p>
    <w:p w:rsidR="00A312FB" w:rsidRDefault="00A312FB" w:rsidP="00A312FB">
      <w:pPr>
        <w:tabs>
          <w:tab w:val="left" w:pos="0"/>
        </w:tabs>
        <w:ind w:left="360" w:hanging="360"/>
        <w:jc w:val="both"/>
        <w:rPr>
          <w:rFonts w:ascii="Arial" w:hAnsi="Arial" w:cs="Arial"/>
          <w:spacing w:val="-3"/>
        </w:rPr>
      </w:pPr>
      <w:r w:rsidRPr="0090349A">
        <w:rPr>
          <w:rFonts w:ascii="Arial" w:hAnsi="Arial" w:cs="Arial"/>
          <w:spacing w:val="-3"/>
        </w:rPr>
        <w:t xml:space="preserve">Porozina i Merag, odnosno Brestova </w:t>
      </w:r>
      <w:r>
        <w:rPr>
          <w:rFonts w:ascii="Arial" w:hAnsi="Arial" w:cs="Arial"/>
          <w:spacing w:val="-3"/>
        </w:rPr>
        <w:t xml:space="preserve">(Istra) </w:t>
      </w:r>
      <w:r w:rsidRPr="0090349A">
        <w:rPr>
          <w:rFonts w:ascii="Arial" w:hAnsi="Arial" w:cs="Arial"/>
          <w:spacing w:val="-3"/>
        </w:rPr>
        <w:t>i Valbiska (otok Krk) povezani državnom</w:t>
      </w:r>
    </w:p>
    <w:p w:rsidR="00A312FB" w:rsidRDefault="00A312FB" w:rsidP="00A312FB">
      <w:pPr>
        <w:tabs>
          <w:tab w:val="left" w:pos="0"/>
        </w:tabs>
        <w:ind w:hanging="540"/>
        <w:jc w:val="both"/>
        <w:rPr>
          <w:rFonts w:ascii="Arial" w:hAnsi="Arial" w:cs="Arial"/>
          <w:color w:val="000000"/>
        </w:rPr>
      </w:pPr>
      <w:r>
        <w:rPr>
          <w:rFonts w:ascii="Arial" w:hAnsi="Arial" w:cs="Arial"/>
          <w:spacing w:val="-3"/>
        </w:rPr>
        <w:t xml:space="preserve">         </w:t>
      </w:r>
      <w:r w:rsidRPr="0090349A">
        <w:rPr>
          <w:rFonts w:ascii="Arial" w:hAnsi="Arial" w:cs="Arial"/>
          <w:spacing w:val="-3"/>
        </w:rPr>
        <w:t xml:space="preserve">cestovnom mrežom na kopnenom dijelu Republike Hrvatske. </w:t>
      </w:r>
      <w:r>
        <w:rPr>
          <w:rFonts w:ascii="Arial" w:hAnsi="Arial" w:cs="Arial"/>
          <w:color w:val="000000"/>
        </w:rPr>
        <w:t>Glavnim projektom predvidjeti uklapanje svih postojećih priključaka, prilaza, parkirališta, kolnih ulaza i ugibališta u novoprojektiranu niveletu ceste.</w:t>
      </w:r>
    </w:p>
    <w:p w:rsidR="00A312FB" w:rsidRPr="0090349A" w:rsidRDefault="00A312FB" w:rsidP="00A312FB">
      <w:pPr>
        <w:pStyle w:val="FootnoteText"/>
        <w:jc w:val="both"/>
        <w:outlineLvl w:val="0"/>
        <w:rPr>
          <w:rFonts w:ascii="Arial" w:hAnsi="Arial" w:cs="Arial"/>
          <w:bCs/>
          <w:sz w:val="24"/>
          <w:szCs w:val="24"/>
        </w:rPr>
      </w:pPr>
      <w:r>
        <w:rPr>
          <w:rFonts w:ascii="Arial" w:hAnsi="Arial" w:cs="Arial"/>
          <w:spacing w:val="-3"/>
          <w:sz w:val="24"/>
          <w:szCs w:val="24"/>
        </w:rPr>
        <w:t xml:space="preserve">Na predmetnim dionicama </w:t>
      </w:r>
      <w:r w:rsidRPr="0090349A">
        <w:rPr>
          <w:rFonts w:ascii="Arial" w:hAnsi="Arial" w:cs="Arial"/>
          <w:spacing w:val="-3"/>
          <w:sz w:val="24"/>
          <w:szCs w:val="24"/>
        </w:rPr>
        <w:t xml:space="preserve">nalaze se podzemni i nadzemni elektro i TK vodovi koje dijelom treba </w:t>
      </w:r>
      <w:r>
        <w:rPr>
          <w:rFonts w:ascii="Arial" w:hAnsi="Arial" w:cs="Arial"/>
          <w:spacing w:val="-3"/>
          <w:sz w:val="24"/>
          <w:szCs w:val="24"/>
        </w:rPr>
        <w:t xml:space="preserve">izmjestiti i </w:t>
      </w:r>
      <w:r w:rsidRPr="0090349A">
        <w:rPr>
          <w:rFonts w:ascii="Arial" w:hAnsi="Arial" w:cs="Arial"/>
          <w:spacing w:val="-3"/>
          <w:sz w:val="24"/>
          <w:szCs w:val="24"/>
        </w:rPr>
        <w:t xml:space="preserve">presložiti. </w:t>
      </w:r>
      <w:r>
        <w:rPr>
          <w:rFonts w:ascii="Arial" w:hAnsi="Arial" w:cs="Arial"/>
          <w:spacing w:val="-3"/>
          <w:sz w:val="24"/>
          <w:szCs w:val="24"/>
        </w:rPr>
        <w:t xml:space="preserve">Također na dijelovima </w:t>
      </w:r>
      <w:r w:rsidRPr="0090349A">
        <w:rPr>
          <w:rFonts w:ascii="Arial" w:hAnsi="Arial" w:cs="Arial"/>
          <w:spacing w:val="-3"/>
          <w:sz w:val="24"/>
          <w:szCs w:val="24"/>
        </w:rPr>
        <w:t>predmetn</w:t>
      </w:r>
      <w:r>
        <w:rPr>
          <w:rFonts w:ascii="Arial" w:hAnsi="Arial" w:cs="Arial"/>
          <w:spacing w:val="-3"/>
          <w:sz w:val="24"/>
          <w:szCs w:val="24"/>
        </w:rPr>
        <w:t>ih</w:t>
      </w:r>
      <w:r w:rsidRPr="0090349A">
        <w:rPr>
          <w:rFonts w:ascii="Arial" w:hAnsi="Arial" w:cs="Arial"/>
          <w:spacing w:val="-3"/>
          <w:sz w:val="24"/>
          <w:szCs w:val="24"/>
        </w:rPr>
        <w:t xml:space="preserve"> tras</w:t>
      </w:r>
      <w:r>
        <w:rPr>
          <w:rFonts w:ascii="Arial" w:hAnsi="Arial" w:cs="Arial"/>
          <w:spacing w:val="-3"/>
          <w:sz w:val="24"/>
          <w:szCs w:val="24"/>
        </w:rPr>
        <w:t>a</w:t>
      </w:r>
      <w:r w:rsidRPr="0090349A">
        <w:rPr>
          <w:rFonts w:ascii="Arial" w:hAnsi="Arial" w:cs="Arial"/>
          <w:spacing w:val="-3"/>
          <w:sz w:val="24"/>
          <w:szCs w:val="24"/>
        </w:rPr>
        <w:t xml:space="preserve"> treba predvidjeti energetski kanal za polaganje visikonaponskog kabela, koridor</w:t>
      </w:r>
      <w:r>
        <w:rPr>
          <w:rFonts w:ascii="Arial" w:hAnsi="Arial" w:cs="Arial"/>
          <w:spacing w:val="-3"/>
          <w:sz w:val="24"/>
          <w:szCs w:val="24"/>
        </w:rPr>
        <w:t>e</w:t>
      </w:r>
      <w:r w:rsidRPr="0090349A">
        <w:rPr>
          <w:rFonts w:ascii="Arial" w:hAnsi="Arial" w:cs="Arial"/>
          <w:spacing w:val="-3"/>
          <w:sz w:val="24"/>
          <w:szCs w:val="24"/>
        </w:rPr>
        <w:t xml:space="preserve"> za izgradnju TK </w:t>
      </w:r>
      <w:r>
        <w:rPr>
          <w:rFonts w:ascii="Arial" w:hAnsi="Arial" w:cs="Arial"/>
          <w:spacing w:val="-3"/>
          <w:sz w:val="24"/>
          <w:szCs w:val="24"/>
        </w:rPr>
        <w:t>kabelske kanalizacije tamo gdje još nije položena, te</w:t>
      </w:r>
      <w:r w:rsidRPr="0090349A">
        <w:rPr>
          <w:rFonts w:ascii="Arial" w:hAnsi="Arial" w:cs="Arial"/>
          <w:spacing w:val="-3"/>
          <w:sz w:val="24"/>
          <w:szCs w:val="24"/>
        </w:rPr>
        <w:t xml:space="preserve"> </w:t>
      </w:r>
      <w:r>
        <w:rPr>
          <w:rFonts w:ascii="Arial" w:hAnsi="Arial" w:cs="Arial"/>
          <w:spacing w:val="-3"/>
          <w:sz w:val="24"/>
          <w:szCs w:val="24"/>
        </w:rPr>
        <w:t xml:space="preserve">koridore i prekop za polaganje </w:t>
      </w:r>
      <w:r w:rsidRPr="0090349A">
        <w:rPr>
          <w:rFonts w:ascii="Arial" w:hAnsi="Arial" w:cs="Arial"/>
          <w:spacing w:val="-3"/>
          <w:sz w:val="24"/>
          <w:szCs w:val="24"/>
        </w:rPr>
        <w:t>vodovodn</w:t>
      </w:r>
      <w:r>
        <w:rPr>
          <w:rFonts w:ascii="Arial" w:hAnsi="Arial" w:cs="Arial"/>
          <w:spacing w:val="-3"/>
          <w:sz w:val="24"/>
          <w:szCs w:val="24"/>
        </w:rPr>
        <w:t>ih cijevi,</w:t>
      </w:r>
      <w:r w:rsidRPr="0090349A">
        <w:rPr>
          <w:rFonts w:ascii="Arial" w:hAnsi="Arial" w:cs="Arial"/>
          <w:spacing w:val="-3"/>
          <w:sz w:val="24"/>
          <w:szCs w:val="24"/>
        </w:rPr>
        <w:t xml:space="preserve"> </w:t>
      </w:r>
      <w:r>
        <w:rPr>
          <w:rFonts w:ascii="Arial" w:hAnsi="Arial" w:cs="Arial"/>
          <w:spacing w:val="-3"/>
          <w:sz w:val="24"/>
          <w:szCs w:val="24"/>
        </w:rPr>
        <w:t xml:space="preserve">sve </w:t>
      </w:r>
      <w:r w:rsidRPr="0090349A">
        <w:rPr>
          <w:rFonts w:ascii="Arial" w:hAnsi="Arial" w:cs="Arial"/>
          <w:spacing w:val="-3"/>
          <w:sz w:val="24"/>
          <w:szCs w:val="24"/>
        </w:rPr>
        <w:t xml:space="preserve">prema uvjetima nadležnih pravnih osoba sa javnim ovlastima. </w:t>
      </w:r>
      <w:r w:rsidRPr="0090349A">
        <w:rPr>
          <w:rFonts w:ascii="Arial" w:hAnsi="Arial" w:cs="Arial"/>
          <w:sz w:val="24"/>
          <w:szCs w:val="24"/>
        </w:rPr>
        <w:t xml:space="preserve">Odvodnja je planirana </w:t>
      </w:r>
      <w:r w:rsidRPr="0090349A">
        <w:rPr>
          <w:rFonts w:ascii="Arial" w:hAnsi="Arial" w:cs="Arial"/>
          <w:bCs/>
          <w:sz w:val="24"/>
          <w:szCs w:val="24"/>
        </w:rPr>
        <w:t>cijevnim propustima profila 1000 cm s pripadajućim uljevnim i izljevnim građevinama.</w:t>
      </w:r>
    </w:p>
    <w:p w:rsidR="00A312FB" w:rsidRDefault="00A312FB" w:rsidP="00A312FB">
      <w:pPr>
        <w:jc w:val="both"/>
        <w:rPr>
          <w:rFonts w:ascii="Arial" w:hAnsi="Arial"/>
          <w:spacing w:val="-3"/>
        </w:rPr>
      </w:pPr>
    </w:p>
    <w:p w:rsidR="00A312FB" w:rsidRPr="006D7422" w:rsidRDefault="00A312FB" w:rsidP="00A312FB">
      <w:pPr>
        <w:jc w:val="both"/>
        <w:rPr>
          <w:rFonts w:ascii="Arial" w:hAnsi="Arial"/>
          <w:b/>
        </w:rPr>
      </w:pPr>
      <w:r w:rsidRPr="006D7422">
        <w:rPr>
          <w:rFonts w:ascii="Arial" w:hAnsi="Arial"/>
          <w:b/>
          <w:spacing w:val="-3"/>
        </w:rPr>
        <w:t>I.8.</w:t>
      </w:r>
      <w:r w:rsidRPr="006D7422">
        <w:rPr>
          <w:rFonts w:ascii="Arial" w:hAnsi="Arial"/>
          <w:b/>
          <w:bCs/>
          <w:spacing w:val="-3"/>
        </w:rPr>
        <w:t xml:space="preserve">  </w:t>
      </w:r>
      <w:r w:rsidRPr="006D7422">
        <w:rPr>
          <w:rFonts w:ascii="Arial" w:hAnsi="Arial"/>
          <w:b/>
          <w:spacing w:val="-3"/>
        </w:rPr>
        <w:t>Mjere zaštite okoliša,</w:t>
      </w:r>
      <w:r w:rsidRPr="006D7422">
        <w:rPr>
          <w:rFonts w:ascii="Arial" w:hAnsi="Arial"/>
          <w:b/>
        </w:rPr>
        <w:t xml:space="preserve"> odnosno način sprječavanja nepovoljna utjecaja na okoliš.</w:t>
      </w:r>
    </w:p>
    <w:p w:rsidR="00A312FB" w:rsidRPr="00C32151" w:rsidRDefault="00A312FB" w:rsidP="00A312FB">
      <w:pPr>
        <w:pStyle w:val="CLANAK"/>
        <w:numPr>
          <w:ilvl w:val="0"/>
          <w:numId w:val="0"/>
        </w:numPr>
        <w:spacing w:line="240" w:lineRule="auto"/>
        <w:jc w:val="both"/>
        <w:rPr>
          <w:b w:val="0"/>
          <w:sz w:val="24"/>
          <w:szCs w:val="24"/>
        </w:rPr>
      </w:pPr>
      <w:r>
        <w:rPr>
          <w:b w:val="0"/>
          <w:sz w:val="24"/>
          <w:szCs w:val="24"/>
        </w:rPr>
        <w:t xml:space="preserve">Rješenjem Ministarstva zaštite okoliša i prirode Klasa: UP/I 351-03/15-08/97, URBROJ:517-06-2-1-2-15-10 od 22. rujna 2015. određeno je da za predviđeni </w:t>
      </w:r>
      <w:r w:rsidRPr="00C32151">
        <w:rPr>
          <w:b w:val="0"/>
          <w:sz w:val="24"/>
          <w:szCs w:val="24"/>
        </w:rPr>
        <w:t>zahvat u prostoru nije potrebno provesti postupak procjene utjecaja na okoliš</w:t>
      </w:r>
      <w:r>
        <w:rPr>
          <w:b w:val="0"/>
          <w:sz w:val="24"/>
          <w:szCs w:val="24"/>
        </w:rPr>
        <w:t>, niti glavnu ocjenu prihvatljivosti za ekološku mrežu</w:t>
      </w:r>
      <w:r w:rsidRPr="00C32151">
        <w:rPr>
          <w:b w:val="0"/>
          <w:sz w:val="24"/>
          <w:szCs w:val="24"/>
        </w:rPr>
        <w:t xml:space="preserve">. </w:t>
      </w:r>
    </w:p>
    <w:p w:rsidR="00A312FB" w:rsidRPr="00CB16D7" w:rsidRDefault="00A312FB" w:rsidP="00A312FB">
      <w:pPr>
        <w:pStyle w:val="BodyText"/>
        <w:tabs>
          <w:tab w:val="left" w:pos="567"/>
        </w:tabs>
        <w:autoSpaceDE w:val="0"/>
        <w:spacing w:after="100"/>
        <w:ind w:right="-105"/>
        <w:jc w:val="both"/>
        <w:rPr>
          <w:rFonts w:ascii="Arial" w:hAnsi="Arial" w:cs="Arial"/>
        </w:rPr>
      </w:pPr>
      <w:r>
        <w:rPr>
          <w:rFonts w:ascii="Arial" w:hAnsi="Arial" w:cs="Arial"/>
        </w:rPr>
        <w:t>Rekonstrukciju dionica prometnice</w:t>
      </w:r>
      <w:r w:rsidRPr="00CB16D7">
        <w:rPr>
          <w:rFonts w:ascii="Arial" w:hAnsi="Arial" w:cs="Arial"/>
        </w:rPr>
        <w:t xml:space="preserve"> izvesti na način da se što je moguće manje utječe na cjelovitost prirodnih i stvorenih struktura. Kod izvođenja radova moraju se poštivati sve mjere zaštite na radu i očuvanja okoliša. Investitor je dužan osigurati nesmetano prometovanje, provesti osiguranje gradilišta, javnih instalacija, kao i susjednih građevina od oštećenja. Tijekom izvođenja radova, obzirom na korištenje mehanizacije, različitih građevinskih i pogonskih sredstava, potrebno je organizirati gradilište, odnosno svaku radnu površinu na način da nepažnjom ne bi u okoliš dospjele štetne i opasne tvari, te je nužno provoditi stalan i kvalitetan nadzor. Gradilište treba biti pravilno zaštićeno i označeno odgovarajućim vidljivim oznakama i svjetlosnom signalizacijom. Ne smije se za odlaganje materijala koristiti vrijedno poljoprivredno tlo ili zelene javne površine. Tijekom građenja ograničiti kretanje teške mehanizacije, kako bi površina devastirana radovima bila što manja. Lokacije privremenih gradilišnih objekata (radionice, skladišta goriva i maziva, mjesta pretakanja, objekti za smještaj ljudi, parkirališta itd.) odrediti na način da se spriječi zagađivanje osjetljivih zona tla i podzemlja. Postaviti vodonepropusnu podlogu na predviđenom mjestu za smještaj strojeva. Osigurati odgovarajući smještaj i sanitarni čvor za osobe koje rade na izgradnji. Sve privremene građevine potrebne za izgradnju prometnice treba nakon završetka izgradnje ukloniti i prostor dovesti u stanje prije smještaja tih građevina. Kod radova miniranja i iskopa, utjecaje koji bi prouzročili ometanje prometa, ljudi i okoliša treba svesti na minimum. Period građenja ograničiti sukladno odluci o komunalnom redu Grada Cresa, optimalno organizirati gradilište, planski predvidjeti dovoz materijala na gradilište i odvoz viška iskopanog materijala na legalno određenu deponiju, glavnim projektom definirati privremenu regulaciju prometa u vrijeme izvođenja radova. Po okončanju svih radova investitor je dužan očistiti i urediti gradilište. Sva privremena odlagališta materijala od iskopa, potrebno je sanirati i dovesti u stanje prije gradnje. Protupožarnu zaštitu riješiti u skladu s pozitivnim propisima RH koji reguliraju ovu problematiku. Zaštita okoliša provodit će se sukladno Zakonu o zaštiti okoliša (Narodne novine broj 110/07), Zakona o zaštiti od buke (“Narodne novine” broj 20/03), Zakona o zaštiti zraka (Narodne novine broj </w:t>
      </w:r>
      <w:r w:rsidRPr="00CB16D7">
        <w:rPr>
          <w:rFonts w:ascii="Arial" w:hAnsi="Arial" w:cs="Arial"/>
          <w:iCs/>
        </w:rPr>
        <w:t>178/04. i 60/08.</w:t>
      </w:r>
      <w:r w:rsidRPr="00CB16D7">
        <w:rPr>
          <w:rFonts w:ascii="Arial" w:hAnsi="Arial" w:cs="Arial"/>
        </w:rPr>
        <w:t>),  Zakona o otpadu (Narodne novine broj 178/04</w:t>
      </w:r>
      <w:r w:rsidRPr="00CB16D7">
        <w:rPr>
          <w:rFonts w:ascii="Arial" w:hAnsi="Arial" w:cs="Arial"/>
          <w:iCs/>
        </w:rPr>
        <w:t>, 111/06., 110/07. i 60/08.)</w:t>
      </w:r>
      <w:r w:rsidRPr="00CB16D7">
        <w:rPr>
          <w:rFonts w:ascii="Arial" w:hAnsi="Arial" w:cs="Arial"/>
        </w:rPr>
        <w:t xml:space="preserve">, drugih zakona i provedbenih propisa donesenih temeljem Zakona te sukladno čl. 154-195. provedbenih odredbi Prostornog plana uređenja Grada Cresa ("Službene  novine Primorsko - goranske županije", br. </w:t>
      </w:r>
      <w:r w:rsidRPr="00CB16D7">
        <w:rPr>
          <w:rFonts w:ascii="Arial" w:hAnsi="Arial" w:cs="Arial"/>
          <w:lang w:val="de-DE"/>
        </w:rPr>
        <w:t>31/02, 23/06 i 03/11</w:t>
      </w:r>
      <w:r w:rsidRPr="00CB16D7">
        <w:rPr>
          <w:rFonts w:ascii="Arial" w:hAnsi="Arial" w:cs="Arial"/>
        </w:rPr>
        <w:t xml:space="preserve">). U svrhu zaštite podzemne i površinske vode kao mjeru za sprečavanje i smanjivanje onečišćenja treba projektirati odgovarajući i efikasni sustav odvodnje. Na dijelovima trase na kojima postoje suhozidne strukture, potrebna je pažljiva ručna demontaža i pohrana materijala zbog ponovne, istovjetne ugradnje. </w:t>
      </w:r>
    </w:p>
    <w:p w:rsidR="00A312FB" w:rsidRDefault="00A312FB" w:rsidP="00A312FB">
      <w:pPr>
        <w:tabs>
          <w:tab w:val="left" w:pos="-720"/>
        </w:tabs>
        <w:suppressAutoHyphens/>
        <w:jc w:val="both"/>
        <w:rPr>
          <w:rFonts w:ascii="Arial" w:hAnsi="Arial"/>
        </w:rPr>
      </w:pPr>
    </w:p>
    <w:p w:rsidR="00A312FB" w:rsidRPr="00603130" w:rsidRDefault="00A312FB" w:rsidP="00A312FB">
      <w:pPr>
        <w:tabs>
          <w:tab w:val="left" w:pos="-720"/>
        </w:tabs>
        <w:suppressAutoHyphens/>
        <w:jc w:val="both"/>
        <w:rPr>
          <w:rFonts w:ascii="Arial" w:hAnsi="Arial"/>
          <w:b/>
        </w:rPr>
      </w:pPr>
      <w:r w:rsidRPr="00603130">
        <w:rPr>
          <w:rFonts w:ascii="Arial" w:hAnsi="Arial"/>
          <w:b/>
        </w:rPr>
        <w:t>I.</w:t>
      </w:r>
      <w:r>
        <w:rPr>
          <w:rFonts w:ascii="Arial" w:hAnsi="Arial"/>
          <w:b/>
        </w:rPr>
        <w:t>9</w:t>
      </w:r>
      <w:r w:rsidRPr="00603130">
        <w:rPr>
          <w:rFonts w:ascii="Arial" w:hAnsi="Arial"/>
          <w:b/>
        </w:rPr>
        <w:t>.</w:t>
      </w:r>
      <w:r w:rsidRPr="00603130">
        <w:rPr>
          <w:rFonts w:ascii="Arial" w:hAnsi="Arial"/>
          <w:b/>
        </w:rPr>
        <w:tab/>
        <w:t>Posebni uvjeti tijela i osoba određenih prema posebnim propisima</w:t>
      </w:r>
    </w:p>
    <w:p w:rsidR="00A312FB" w:rsidRPr="00FC6278" w:rsidRDefault="00A312FB" w:rsidP="00A312FB">
      <w:pPr>
        <w:tabs>
          <w:tab w:val="left" w:pos="567"/>
        </w:tabs>
        <w:jc w:val="both"/>
        <w:rPr>
          <w:rFonts w:ascii="Arial" w:hAnsi="Arial"/>
        </w:rPr>
      </w:pPr>
      <w:r w:rsidRPr="00FC6278">
        <w:rPr>
          <w:rFonts w:ascii="Arial" w:hAnsi="Arial"/>
        </w:rPr>
        <w:t xml:space="preserve">Glavni projekt </w:t>
      </w:r>
      <w:r>
        <w:rPr>
          <w:rFonts w:ascii="Arial" w:hAnsi="Arial"/>
        </w:rPr>
        <w:t xml:space="preserve">pojedinih faza izgradnje </w:t>
      </w:r>
      <w:r w:rsidRPr="00FC6278">
        <w:rPr>
          <w:rFonts w:ascii="Arial" w:hAnsi="Arial"/>
        </w:rPr>
        <w:t xml:space="preserve">potrebno je izraditi u skladu s </w:t>
      </w:r>
      <w:r>
        <w:rPr>
          <w:rFonts w:ascii="Arial" w:hAnsi="Arial"/>
        </w:rPr>
        <w:t>i</w:t>
      </w:r>
      <w:r w:rsidRPr="00FC6278">
        <w:rPr>
          <w:rFonts w:ascii="Arial" w:hAnsi="Arial"/>
        </w:rPr>
        <w:t>dejnim projektom, usklađenim s odredbama posebnih zakona i propisima donesenim na temelju tih zakona</w:t>
      </w:r>
      <w:r>
        <w:rPr>
          <w:rFonts w:ascii="Arial" w:hAnsi="Arial"/>
        </w:rPr>
        <w:t xml:space="preserve"> te u skladu </w:t>
      </w:r>
      <w:r w:rsidRPr="00FC6278">
        <w:rPr>
          <w:rFonts w:ascii="Arial" w:hAnsi="Arial"/>
        </w:rPr>
        <w:t xml:space="preserve">s posebnim uvjetima građenja/mišljenjima nadležnih tijela i pravnih osoba s javnim ovlastima koji su </w:t>
      </w:r>
      <w:r>
        <w:rPr>
          <w:rFonts w:ascii="Arial" w:hAnsi="Arial"/>
        </w:rPr>
        <w:t xml:space="preserve">prikupljeni od strane investitora, a koji su </w:t>
      </w:r>
      <w:r w:rsidRPr="00FC6278">
        <w:rPr>
          <w:rFonts w:ascii="Arial" w:hAnsi="Arial"/>
        </w:rPr>
        <w:t>sastavni dio lokacijske dozvole</w:t>
      </w:r>
      <w:r>
        <w:rPr>
          <w:rFonts w:ascii="Arial" w:hAnsi="Arial"/>
        </w:rPr>
        <w:t xml:space="preserve"> (u prilogu) kako slijedi</w:t>
      </w:r>
      <w:r w:rsidRPr="00FC6278">
        <w:rPr>
          <w:rFonts w:ascii="Arial" w:hAnsi="Arial"/>
        </w:rPr>
        <w:t>:</w:t>
      </w:r>
    </w:p>
    <w:p w:rsidR="00A312FB" w:rsidRDefault="00A312FB" w:rsidP="00A312FB">
      <w:pPr>
        <w:tabs>
          <w:tab w:val="left" w:pos="-720"/>
        </w:tabs>
        <w:suppressAutoHyphens/>
        <w:spacing w:line="240" w:lineRule="atLeast"/>
        <w:jc w:val="both"/>
        <w:rPr>
          <w:rFonts w:ascii="Arial" w:hAnsi="Arial"/>
          <w:spacing w:val="-3"/>
        </w:rPr>
      </w:pPr>
    </w:p>
    <w:p w:rsidR="00A312FB" w:rsidRPr="007D2F29" w:rsidRDefault="00A312FB" w:rsidP="00A312FB">
      <w:pPr>
        <w:tabs>
          <w:tab w:val="left" w:pos="-720"/>
        </w:tabs>
        <w:suppressAutoHyphens/>
        <w:spacing w:line="240" w:lineRule="atLeast"/>
        <w:jc w:val="both"/>
        <w:rPr>
          <w:rFonts w:ascii="Arial" w:hAnsi="Arial"/>
          <w:spacing w:val="-3"/>
        </w:rPr>
      </w:pPr>
      <w:r>
        <w:rPr>
          <w:rFonts w:ascii="Arial" w:hAnsi="Arial"/>
          <w:spacing w:val="-3"/>
        </w:rPr>
        <w:t>1</w:t>
      </w:r>
      <w:r w:rsidRPr="007D2F29">
        <w:rPr>
          <w:rFonts w:ascii="Arial" w:hAnsi="Arial"/>
          <w:spacing w:val="-3"/>
        </w:rPr>
        <w:t xml:space="preserve">. </w:t>
      </w:r>
      <w:r>
        <w:rPr>
          <w:rFonts w:ascii="Arial" w:hAnsi="Arial"/>
          <w:spacing w:val="-3"/>
        </w:rPr>
        <w:t xml:space="preserve">Posebni uvjeti </w:t>
      </w:r>
      <w:r w:rsidRPr="007D2F29">
        <w:rPr>
          <w:rFonts w:ascii="Arial" w:hAnsi="Arial"/>
          <w:spacing w:val="-3"/>
        </w:rPr>
        <w:t xml:space="preserve">Hrvatske elektroprivrede d.d., </w:t>
      </w:r>
      <w:r>
        <w:rPr>
          <w:rFonts w:ascii="Arial" w:hAnsi="Arial"/>
          <w:spacing w:val="-3"/>
        </w:rPr>
        <w:t>Operatora distribucijskog sustava d.o.o.</w:t>
      </w:r>
      <w:r w:rsidRPr="007D2F29">
        <w:rPr>
          <w:rFonts w:ascii="Arial" w:hAnsi="Arial"/>
          <w:spacing w:val="-3"/>
        </w:rPr>
        <w:t xml:space="preserve"> "Elektroprimorja" Rijeka, </w:t>
      </w:r>
      <w:r>
        <w:rPr>
          <w:rFonts w:ascii="Arial" w:hAnsi="Arial"/>
          <w:spacing w:val="-3"/>
        </w:rPr>
        <w:t>b</w:t>
      </w:r>
      <w:r w:rsidRPr="007D2F29">
        <w:rPr>
          <w:rFonts w:ascii="Arial" w:hAnsi="Arial"/>
          <w:spacing w:val="-3"/>
        </w:rPr>
        <w:t>roj: 40120</w:t>
      </w:r>
      <w:r>
        <w:rPr>
          <w:rFonts w:ascii="Arial" w:hAnsi="Arial"/>
          <w:spacing w:val="-3"/>
        </w:rPr>
        <w:t xml:space="preserve">0101-11615/15-GG </w:t>
      </w:r>
      <w:r w:rsidRPr="007D2F29">
        <w:rPr>
          <w:rFonts w:ascii="Arial" w:hAnsi="Arial"/>
          <w:spacing w:val="-3"/>
        </w:rPr>
        <w:t xml:space="preserve">od </w:t>
      </w:r>
      <w:r>
        <w:rPr>
          <w:rFonts w:ascii="Arial" w:hAnsi="Arial"/>
          <w:spacing w:val="-3"/>
        </w:rPr>
        <w:t>18. 05. 2</w:t>
      </w:r>
      <w:r w:rsidRPr="007D2F29">
        <w:rPr>
          <w:rFonts w:ascii="Arial" w:hAnsi="Arial"/>
          <w:spacing w:val="-3"/>
        </w:rPr>
        <w:t>0</w:t>
      </w:r>
      <w:r>
        <w:rPr>
          <w:rFonts w:ascii="Arial" w:hAnsi="Arial"/>
          <w:spacing w:val="-3"/>
        </w:rPr>
        <w:t>15</w:t>
      </w:r>
      <w:r w:rsidRPr="007D2F29">
        <w:rPr>
          <w:rFonts w:ascii="Arial" w:hAnsi="Arial"/>
          <w:spacing w:val="-3"/>
        </w:rPr>
        <w:t xml:space="preserve">. </w:t>
      </w:r>
      <w:r w:rsidRPr="007D2641">
        <w:rPr>
          <w:rFonts w:ascii="Arial" w:hAnsi="Arial" w:cs="Arial"/>
          <w:spacing w:val="-3"/>
        </w:rPr>
        <w:t xml:space="preserve">godine </w:t>
      </w:r>
      <w:r w:rsidRPr="007D2641">
        <w:rPr>
          <w:rFonts w:ascii="Arial" w:hAnsi="Arial" w:cs="Arial"/>
          <w:iCs/>
          <w:spacing w:val="-3"/>
        </w:rPr>
        <w:t>(u privitku)</w:t>
      </w:r>
      <w:r>
        <w:rPr>
          <w:rFonts w:ascii="Arial" w:hAnsi="Arial"/>
          <w:spacing w:val="-3"/>
        </w:rPr>
        <w:t>;</w:t>
      </w:r>
    </w:p>
    <w:p w:rsidR="00A312FB" w:rsidRPr="007D2F29" w:rsidRDefault="00A312FB" w:rsidP="00A312FB">
      <w:pPr>
        <w:suppressAutoHyphens/>
        <w:spacing w:line="240" w:lineRule="atLeast"/>
        <w:jc w:val="both"/>
        <w:rPr>
          <w:rFonts w:ascii="Arial" w:hAnsi="Arial"/>
          <w:spacing w:val="-3"/>
        </w:rPr>
      </w:pPr>
    </w:p>
    <w:p w:rsidR="00A312FB" w:rsidRPr="007D2641" w:rsidRDefault="00A312FB" w:rsidP="00A312FB">
      <w:pPr>
        <w:tabs>
          <w:tab w:val="left" w:pos="-720"/>
        </w:tabs>
        <w:suppressAutoHyphens/>
        <w:rPr>
          <w:rFonts w:ascii="Arial" w:hAnsi="Arial" w:cs="Arial"/>
          <w:spacing w:val="-3"/>
        </w:rPr>
      </w:pPr>
      <w:r>
        <w:rPr>
          <w:rFonts w:ascii="Arial" w:hAnsi="Arial"/>
          <w:spacing w:val="-3"/>
        </w:rPr>
        <w:t>2</w:t>
      </w:r>
      <w:r w:rsidRPr="007D2F29">
        <w:rPr>
          <w:rFonts w:ascii="Arial" w:hAnsi="Arial"/>
          <w:spacing w:val="-3"/>
        </w:rPr>
        <w:t>. Sanitarno-tehnički i higijenski uvjeti klasa: 540-02/</w:t>
      </w:r>
      <w:r>
        <w:rPr>
          <w:rFonts w:ascii="Arial" w:hAnsi="Arial"/>
          <w:spacing w:val="-3"/>
        </w:rPr>
        <w:t>15</w:t>
      </w:r>
      <w:r w:rsidRPr="007D2F29">
        <w:rPr>
          <w:rFonts w:ascii="Arial" w:hAnsi="Arial"/>
          <w:spacing w:val="-3"/>
        </w:rPr>
        <w:t>-03/</w:t>
      </w:r>
      <w:r>
        <w:rPr>
          <w:rFonts w:ascii="Arial" w:hAnsi="Arial"/>
          <w:spacing w:val="-3"/>
        </w:rPr>
        <w:t>2260</w:t>
      </w:r>
      <w:r w:rsidRPr="007D2F29">
        <w:rPr>
          <w:rFonts w:ascii="Arial" w:hAnsi="Arial"/>
          <w:spacing w:val="-3"/>
        </w:rPr>
        <w:t xml:space="preserve"> od </w:t>
      </w:r>
      <w:r>
        <w:rPr>
          <w:rFonts w:ascii="Arial" w:hAnsi="Arial"/>
          <w:spacing w:val="-3"/>
        </w:rPr>
        <w:t>06. svibnja</w:t>
      </w:r>
      <w:r w:rsidRPr="007D2F29">
        <w:rPr>
          <w:rFonts w:ascii="Arial" w:hAnsi="Arial"/>
          <w:spacing w:val="-3"/>
        </w:rPr>
        <w:t xml:space="preserve"> 20</w:t>
      </w:r>
      <w:r>
        <w:rPr>
          <w:rFonts w:ascii="Arial" w:hAnsi="Arial"/>
          <w:spacing w:val="-3"/>
        </w:rPr>
        <w:t>15</w:t>
      </w:r>
      <w:r w:rsidRPr="007D2F29">
        <w:rPr>
          <w:rFonts w:ascii="Arial" w:hAnsi="Arial"/>
          <w:spacing w:val="-3"/>
        </w:rPr>
        <w:t xml:space="preserve">. godine, izdani od strane </w:t>
      </w:r>
      <w:r w:rsidRPr="001D4C15">
        <w:rPr>
          <w:rFonts w:ascii="Arial" w:hAnsi="Arial"/>
          <w:iCs/>
          <w:spacing w:val="-3"/>
        </w:rPr>
        <w:t>Ministarstva</w:t>
      </w:r>
      <w:r w:rsidRPr="00711854">
        <w:rPr>
          <w:rFonts w:ascii="Arial" w:hAnsi="Arial"/>
          <w:iCs/>
          <w:spacing w:val="-3"/>
        </w:rPr>
        <w:t xml:space="preserve"> </w:t>
      </w:r>
      <w:r>
        <w:rPr>
          <w:rFonts w:ascii="Arial" w:hAnsi="Arial"/>
          <w:iCs/>
          <w:spacing w:val="-3"/>
        </w:rPr>
        <w:t xml:space="preserve"> </w:t>
      </w:r>
      <w:r w:rsidRPr="001D4C15">
        <w:rPr>
          <w:rFonts w:ascii="Arial" w:hAnsi="Arial"/>
          <w:iCs/>
          <w:spacing w:val="-3"/>
        </w:rPr>
        <w:t>zdrav</w:t>
      </w:r>
      <w:r>
        <w:rPr>
          <w:rFonts w:ascii="Arial" w:hAnsi="Arial"/>
          <w:iCs/>
          <w:spacing w:val="-3"/>
        </w:rPr>
        <w:t>lja</w:t>
      </w:r>
      <w:r w:rsidRPr="00711854">
        <w:rPr>
          <w:rFonts w:ascii="Arial" w:hAnsi="Arial"/>
          <w:iCs/>
          <w:spacing w:val="-3"/>
        </w:rPr>
        <w:t xml:space="preserve">, </w:t>
      </w:r>
      <w:r w:rsidRPr="001D4C15">
        <w:rPr>
          <w:rFonts w:ascii="Arial" w:hAnsi="Arial"/>
          <w:iCs/>
          <w:spacing w:val="-3"/>
        </w:rPr>
        <w:t>Uprave</w:t>
      </w:r>
      <w:r w:rsidRPr="00711854">
        <w:rPr>
          <w:rFonts w:ascii="Arial" w:hAnsi="Arial"/>
          <w:iCs/>
          <w:spacing w:val="-3"/>
        </w:rPr>
        <w:t xml:space="preserve"> </w:t>
      </w:r>
      <w:r w:rsidRPr="001D4C15">
        <w:rPr>
          <w:rFonts w:ascii="Arial" w:hAnsi="Arial"/>
          <w:iCs/>
          <w:spacing w:val="-3"/>
        </w:rPr>
        <w:t>za</w:t>
      </w:r>
      <w:r w:rsidRPr="00711854">
        <w:rPr>
          <w:rFonts w:ascii="Arial" w:hAnsi="Arial"/>
          <w:iCs/>
          <w:spacing w:val="-3"/>
        </w:rPr>
        <w:t xml:space="preserve"> </w:t>
      </w:r>
      <w:r>
        <w:rPr>
          <w:rFonts w:ascii="Arial" w:hAnsi="Arial"/>
          <w:iCs/>
          <w:spacing w:val="-3"/>
        </w:rPr>
        <w:t>unaprjeđenje zdravlja</w:t>
      </w:r>
      <w:r w:rsidRPr="00711854">
        <w:rPr>
          <w:rFonts w:ascii="Arial" w:hAnsi="Arial"/>
          <w:iCs/>
          <w:spacing w:val="-3"/>
        </w:rPr>
        <w:t xml:space="preserve">, </w:t>
      </w:r>
      <w:r>
        <w:rPr>
          <w:rFonts w:ascii="Arial" w:hAnsi="Arial"/>
          <w:iCs/>
          <w:spacing w:val="-3"/>
        </w:rPr>
        <w:t xml:space="preserve">Sektora županijske sanitarne inspekcije i pravne podrške, </w:t>
      </w:r>
      <w:r w:rsidRPr="001D4C15">
        <w:rPr>
          <w:rFonts w:ascii="Arial" w:hAnsi="Arial"/>
          <w:iCs/>
          <w:spacing w:val="-3"/>
        </w:rPr>
        <w:t>Slu</w:t>
      </w:r>
      <w:r w:rsidRPr="00711854">
        <w:rPr>
          <w:rFonts w:ascii="Arial" w:hAnsi="Arial"/>
          <w:iCs/>
          <w:spacing w:val="-3"/>
        </w:rPr>
        <w:t>ž</w:t>
      </w:r>
      <w:r w:rsidRPr="001D4C15">
        <w:rPr>
          <w:rFonts w:ascii="Arial" w:hAnsi="Arial"/>
          <w:iCs/>
          <w:spacing w:val="-3"/>
        </w:rPr>
        <w:t>be</w:t>
      </w:r>
      <w:r w:rsidRPr="00711854">
        <w:rPr>
          <w:rFonts w:ascii="Arial" w:hAnsi="Arial"/>
          <w:iCs/>
          <w:spacing w:val="-3"/>
        </w:rPr>
        <w:t xml:space="preserve"> ž</w:t>
      </w:r>
      <w:r w:rsidRPr="001D4C15">
        <w:rPr>
          <w:rFonts w:ascii="Arial" w:hAnsi="Arial"/>
          <w:iCs/>
          <w:spacing w:val="-3"/>
        </w:rPr>
        <w:t>upanijske</w:t>
      </w:r>
      <w:r w:rsidRPr="00711854">
        <w:rPr>
          <w:rFonts w:ascii="Arial" w:hAnsi="Arial"/>
          <w:iCs/>
          <w:spacing w:val="-3"/>
        </w:rPr>
        <w:t xml:space="preserve"> </w:t>
      </w:r>
      <w:r w:rsidRPr="001D4C15">
        <w:rPr>
          <w:rFonts w:ascii="Arial" w:hAnsi="Arial"/>
          <w:iCs/>
          <w:spacing w:val="-3"/>
        </w:rPr>
        <w:t>sanitarne</w:t>
      </w:r>
      <w:r w:rsidRPr="00711854">
        <w:rPr>
          <w:rFonts w:ascii="Arial" w:hAnsi="Arial"/>
          <w:iCs/>
          <w:spacing w:val="-3"/>
        </w:rPr>
        <w:t xml:space="preserve"> </w:t>
      </w:r>
      <w:r w:rsidRPr="001D4C15">
        <w:rPr>
          <w:rFonts w:ascii="Arial" w:hAnsi="Arial"/>
          <w:iCs/>
          <w:spacing w:val="-3"/>
        </w:rPr>
        <w:t>inspekcije</w:t>
      </w:r>
      <w:r w:rsidRPr="00711854">
        <w:rPr>
          <w:rFonts w:ascii="Arial" w:hAnsi="Arial"/>
          <w:iCs/>
          <w:spacing w:val="-3"/>
        </w:rPr>
        <w:t xml:space="preserve">, </w:t>
      </w:r>
      <w:r>
        <w:rPr>
          <w:rFonts w:ascii="Arial" w:hAnsi="Arial"/>
          <w:iCs/>
          <w:spacing w:val="-3"/>
        </w:rPr>
        <w:t xml:space="preserve">Područne jedinice - </w:t>
      </w:r>
      <w:r w:rsidRPr="001D4C15">
        <w:rPr>
          <w:rFonts w:ascii="Arial" w:hAnsi="Arial"/>
          <w:iCs/>
          <w:spacing w:val="-3"/>
        </w:rPr>
        <w:t>Odjel</w:t>
      </w:r>
      <w:r>
        <w:rPr>
          <w:rFonts w:ascii="Arial" w:hAnsi="Arial"/>
          <w:iCs/>
          <w:spacing w:val="-3"/>
        </w:rPr>
        <w:t>a</w:t>
      </w:r>
      <w:r w:rsidRPr="00711854">
        <w:rPr>
          <w:rFonts w:ascii="Arial" w:hAnsi="Arial"/>
          <w:iCs/>
          <w:spacing w:val="-3"/>
        </w:rPr>
        <w:t xml:space="preserve"> </w:t>
      </w:r>
      <w:r w:rsidRPr="001D4C15">
        <w:rPr>
          <w:rFonts w:ascii="Arial" w:hAnsi="Arial"/>
          <w:iCs/>
          <w:spacing w:val="-3"/>
        </w:rPr>
        <w:t>za</w:t>
      </w:r>
      <w:r w:rsidRPr="00711854">
        <w:rPr>
          <w:rFonts w:ascii="Arial" w:hAnsi="Arial"/>
          <w:iCs/>
          <w:spacing w:val="-3"/>
        </w:rPr>
        <w:t xml:space="preserve"> </w:t>
      </w:r>
      <w:r w:rsidRPr="001D4C15">
        <w:rPr>
          <w:rFonts w:ascii="Arial" w:hAnsi="Arial"/>
          <w:iCs/>
          <w:spacing w:val="-3"/>
        </w:rPr>
        <w:t>Istru</w:t>
      </w:r>
      <w:r w:rsidRPr="00711854">
        <w:rPr>
          <w:rFonts w:ascii="Arial" w:hAnsi="Arial"/>
          <w:iCs/>
          <w:spacing w:val="-3"/>
        </w:rPr>
        <w:t xml:space="preserve"> </w:t>
      </w:r>
      <w:r w:rsidRPr="001D4C15">
        <w:rPr>
          <w:rFonts w:ascii="Arial" w:hAnsi="Arial"/>
          <w:iCs/>
          <w:spacing w:val="-3"/>
        </w:rPr>
        <w:t>i</w:t>
      </w:r>
      <w:r w:rsidRPr="00711854">
        <w:rPr>
          <w:rFonts w:ascii="Arial" w:hAnsi="Arial"/>
          <w:iCs/>
          <w:spacing w:val="-3"/>
        </w:rPr>
        <w:t xml:space="preserve"> </w:t>
      </w:r>
      <w:r>
        <w:rPr>
          <w:rFonts w:ascii="Arial" w:hAnsi="Arial"/>
          <w:iCs/>
          <w:spacing w:val="-3"/>
        </w:rPr>
        <w:t>P</w:t>
      </w:r>
      <w:r w:rsidRPr="001D4C15">
        <w:rPr>
          <w:rFonts w:ascii="Arial" w:hAnsi="Arial"/>
          <w:iCs/>
          <w:spacing w:val="-3"/>
        </w:rPr>
        <w:t>rimorje</w:t>
      </w:r>
      <w:r w:rsidRPr="00711854">
        <w:rPr>
          <w:rFonts w:ascii="Arial" w:hAnsi="Arial"/>
          <w:iCs/>
          <w:spacing w:val="-3"/>
        </w:rPr>
        <w:t xml:space="preserve">, </w:t>
      </w:r>
      <w:r w:rsidRPr="001D4C15">
        <w:rPr>
          <w:rFonts w:ascii="Arial" w:hAnsi="Arial"/>
          <w:iCs/>
          <w:spacing w:val="-3"/>
        </w:rPr>
        <w:t>Ispostave</w:t>
      </w:r>
      <w:r w:rsidRPr="00711854">
        <w:rPr>
          <w:rFonts w:ascii="Arial" w:hAnsi="Arial"/>
          <w:iCs/>
          <w:spacing w:val="-3"/>
        </w:rPr>
        <w:t xml:space="preserve"> </w:t>
      </w:r>
      <w:r w:rsidRPr="001D4C15">
        <w:rPr>
          <w:rFonts w:ascii="Arial" w:hAnsi="Arial"/>
          <w:iCs/>
          <w:spacing w:val="-3"/>
        </w:rPr>
        <w:t>Mali</w:t>
      </w:r>
      <w:r>
        <w:rPr>
          <w:rFonts w:ascii="Arial" w:hAnsi="Arial"/>
          <w:iCs/>
          <w:spacing w:val="-3"/>
        </w:rPr>
        <w:t xml:space="preserve"> </w:t>
      </w:r>
      <w:r w:rsidRPr="001D4C15">
        <w:rPr>
          <w:rFonts w:ascii="Arial" w:hAnsi="Arial"/>
          <w:iCs/>
          <w:spacing w:val="-3"/>
        </w:rPr>
        <w:t>Lo</w:t>
      </w:r>
      <w:r w:rsidRPr="00711854">
        <w:rPr>
          <w:rFonts w:ascii="Arial" w:hAnsi="Arial"/>
          <w:iCs/>
          <w:spacing w:val="-3"/>
        </w:rPr>
        <w:t>š</w:t>
      </w:r>
      <w:r w:rsidRPr="001D4C15">
        <w:rPr>
          <w:rFonts w:ascii="Arial" w:hAnsi="Arial"/>
          <w:iCs/>
          <w:spacing w:val="-3"/>
        </w:rPr>
        <w:t>inj</w:t>
      </w:r>
      <w:r>
        <w:rPr>
          <w:rFonts w:ascii="Arial" w:hAnsi="Arial"/>
          <w:iCs/>
          <w:spacing w:val="-3"/>
        </w:rPr>
        <w:t xml:space="preserve"> </w:t>
      </w:r>
      <w:r w:rsidRPr="007D2641">
        <w:rPr>
          <w:rFonts w:ascii="Arial" w:hAnsi="Arial" w:cs="Arial"/>
          <w:iCs/>
          <w:spacing w:val="-3"/>
        </w:rPr>
        <w:t>(u privitku);</w:t>
      </w:r>
    </w:p>
    <w:p w:rsidR="00A312FB" w:rsidRPr="007D2F29" w:rsidRDefault="00A312FB" w:rsidP="00A312FB">
      <w:pPr>
        <w:suppressAutoHyphens/>
        <w:spacing w:line="240" w:lineRule="atLeast"/>
        <w:jc w:val="both"/>
        <w:rPr>
          <w:rFonts w:ascii="Arial" w:hAnsi="Arial"/>
          <w:spacing w:val="-3"/>
        </w:rPr>
      </w:pPr>
    </w:p>
    <w:p w:rsidR="00A312FB" w:rsidRDefault="00A312FB" w:rsidP="00A312FB">
      <w:pPr>
        <w:tabs>
          <w:tab w:val="left" w:pos="-720"/>
        </w:tabs>
        <w:suppressAutoHyphens/>
        <w:spacing w:line="240" w:lineRule="atLeast"/>
        <w:jc w:val="both"/>
        <w:rPr>
          <w:rFonts w:ascii="Arial" w:hAnsi="Arial" w:cs="Arial"/>
          <w:spacing w:val="-3"/>
        </w:rPr>
      </w:pPr>
      <w:r>
        <w:rPr>
          <w:rFonts w:ascii="Arial" w:hAnsi="Arial"/>
          <w:spacing w:val="-3"/>
        </w:rPr>
        <w:t>3</w:t>
      </w:r>
      <w:r w:rsidRPr="007D2F29">
        <w:rPr>
          <w:rFonts w:ascii="Arial" w:hAnsi="Arial"/>
          <w:spacing w:val="-3"/>
        </w:rPr>
        <w:t>.</w:t>
      </w:r>
      <w:r>
        <w:rPr>
          <w:rFonts w:ascii="Arial" w:hAnsi="Arial"/>
          <w:spacing w:val="-3"/>
        </w:rPr>
        <w:t xml:space="preserve"> </w:t>
      </w:r>
      <w:r w:rsidRPr="007D2F29">
        <w:rPr>
          <w:rFonts w:ascii="Arial" w:hAnsi="Arial" w:cs="Arial"/>
          <w:spacing w:val="-3"/>
        </w:rPr>
        <w:t>Uvjeti gradnje Klasa:3</w:t>
      </w:r>
      <w:r>
        <w:rPr>
          <w:rFonts w:ascii="Arial" w:hAnsi="Arial" w:cs="Arial"/>
          <w:spacing w:val="-3"/>
        </w:rPr>
        <w:t>61</w:t>
      </w:r>
      <w:r w:rsidRPr="007D2F29">
        <w:rPr>
          <w:rFonts w:ascii="Arial" w:hAnsi="Arial" w:cs="Arial"/>
          <w:spacing w:val="-3"/>
        </w:rPr>
        <w:t>-0</w:t>
      </w:r>
      <w:r>
        <w:rPr>
          <w:rFonts w:ascii="Arial" w:hAnsi="Arial" w:cs="Arial"/>
          <w:spacing w:val="-3"/>
        </w:rPr>
        <w:t>3</w:t>
      </w:r>
      <w:r w:rsidRPr="007D2F29">
        <w:rPr>
          <w:rFonts w:ascii="Arial" w:hAnsi="Arial" w:cs="Arial"/>
          <w:spacing w:val="-3"/>
        </w:rPr>
        <w:t>/</w:t>
      </w:r>
      <w:r>
        <w:rPr>
          <w:rFonts w:ascii="Arial" w:hAnsi="Arial" w:cs="Arial"/>
          <w:spacing w:val="-3"/>
        </w:rPr>
        <w:t>15</w:t>
      </w:r>
      <w:r w:rsidRPr="007D2F29">
        <w:rPr>
          <w:rFonts w:ascii="Arial" w:hAnsi="Arial" w:cs="Arial"/>
          <w:spacing w:val="-3"/>
        </w:rPr>
        <w:t>-01/</w:t>
      </w:r>
      <w:r>
        <w:rPr>
          <w:rFonts w:ascii="Arial" w:hAnsi="Arial" w:cs="Arial"/>
          <w:spacing w:val="-3"/>
        </w:rPr>
        <w:t>2014</w:t>
      </w:r>
      <w:r w:rsidRPr="007D2F29">
        <w:rPr>
          <w:rFonts w:ascii="Arial" w:hAnsi="Arial" w:cs="Arial"/>
          <w:spacing w:val="-3"/>
        </w:rPr>
        <w:t xml:space="preserve"> od </w:t>
      </w:r>
      <w:r>
        <w:rPr>
          <w:rFonts w:ascii="Arial" w:hAnsi="Arial" w:cs="Arial"/>
          <w:spacing w:val="-3"/>
        </w:rPr>
        <w:t>05.</w:t>
      </w:r>
      <w:r w:rsidRPr="007D2F29">
        <w:rPr>
          <w:rFonts w:ascii="Arial" w:hAnsi="Arial" w:cs="Arial"/>
          <w:spacing w:val="-3"/>
        </w:rPr>
        <w:t xml:space="preserve"> </w:t>
      </w:r>
      <w:r>
        <w:rPr>
          <w:rFonts w:ascii="Arial" w:hAnsi="Arial" w:cs="Arial"/>
          <w:spacing w:val="-3"/>
        </w:rPr>
        <w:t>svibnja</w:t>
      </w:r>
      <w:r w:rsidRPr="007D2F29">
        <w:rPr>
          <w:rFonts w:ascii="Arial" w:hAnsi="Arial" w:cs="Arial"/>
          <w:spacing w:val="-3"/>
        </w:rPr>
        <w:t xml:space="preserve"> 20</w:t>
      </w:r>
      <w:r>
        <w:rPr>
          <w:rFonts w:ascii="Arial" w:hAnsi="Arial" w:cs="Arial"/>
          <w:spacing w:val="-3"/>
        </w:rPr>
        <w:t>15</w:t>
      </w:r>
      <w:r w:rsidRPr="007D2F29">
        <w:rPr>
          <w:rFonts w:ascii="Arial" w:hAnsi="Arial" w:cs="Arial"/>
          <w:spacing w:val="-3"/>
        </w:rPr>
        <w:t xml:space="preserve">., Hrvatske </w:t>
      </w:r>
      <w:r>
        <w:rPr>
          <w:rFonts w:ascii="Arial" w:hAnsi="Arial" w:cs="Arial"/>
          <w:spacing w:val="-3"/>
        </w:rPr>
        <w:t xml:space="preserve">regulatorne </w:t>
      </w:r>
      <w:r w:rsidRPr="007D2F29">
        <w:rPr>
          <w:rFonts w:ascii="Arial" w:hAnsi="Arial" w:cs="Arial"/>
          <w:spacing w:val="-3"/>
        </w:rPr>
        <w:t xml:space="preserve">agencije za </w:t>
      </w:r>
      <w:r>
        <w:rPr>
          <w:rFonts w:ascii="Arial" w:hAnsi="Arial" w:cs="Arial"/>
          <w:spacing w:val="-3"/>
        </w:rPr>
        <w:t>mrežne djelatnosti</w:t>
      </w:r>
      <w:r w:rsidRPr="007D2F29">
        <w:rPr>
          <w:rFonts w:ascii="Arial" w:hAnsi="Arial" w:cs="Arial"/>
          <w:spacing w:val="-3"/>
        </w:rPr>
        <w:t xml:space="preserve"> iz Zagreba</w:t>
      </w:r>
      <w:r>
        <w:rPr>
          <w:rFonts w:ascii="Arial" w:hAnsi="Arial" w:cs="Arial"/>
          <w:spacing w:val="-3"/>
        </w:rPr>
        <w:t xml:space="preserve"> </w:t>
      </w:r>
      <w:r w:rsidRPr="007D2641">
        <w:rPr>
          <w:rFonts w:ascii="Arial" w:hAnsi="Arial" w:cs="Arial"/>
          <w:iCs/>
          <w:spacing w:val="-3"/>
        </w:rPr>
        <w:t>(u privitku)</w:t>
      </w:r>
      <w:r>
        <w:rPr>
          <w:rFonts w:ascii="Arial" w:hAnsi="Arial" w:cs="Arial"/>
          <w:spacing w:val="-3"/>
        </w:rPr>
        <w:t>;</w:t>
      </w:r>
    </w:p>
    <w:p w:rsidR="00A312FB" w:rsidRPr="007D2F29" w:rsidRDefault="00A312FB" w:rsidP="00A312FB">
      <w:pPr>
        <w:tabs>
          <w:tab w:val="left" w:pos="-720"/>
        </w:tabs>
        <w:suppressAutoHyphens/>
        <w:spacing w:line="240" w:lineRule="atLeast"/>
        <w:jc w:val="both"/>
        <w:rPr>
          <w:rFonts w:ascii="Arial" w:hAnsi="Arial" w:cs="Arial"/>
          <w:spacing w:val="-3"/>
        </w:rPr>
      </w:pPr>
    </w:p>
    <w:p w:rsidR="00A312FB" w:rsidRPr="007D2641" w:rsidRDefault="00A312FB" w:rsidP="00A312FB">
      <w:pPr>
        <w:suppressAutoHyphens/>
        <w:spacing w:line="240" w:lineRule="atLeast"/>
        <w:jc w:val="both"/>
        <w:rPr>
          <w:rFonts w:ascii="Arial" w:hAnsi="Arial" w:cs="Arial"/>
        </w:rPr>
      </w:pPr>
      <w:r>
        <w:rPr>
          <w:rFonts w:ascii="Arial" w:hAnsi="Arial"/>
          <w:spacing w:val="-3"/>
        </w:rPr>
        <w:t>4.</w:t>
      </w:r>
      <w:r w:rsidRPr="001D00C3">
        <w:rPr>
          <w:rFonts w:ascii="Arial" w:hAnsi="Arial"/>
          <w:spacing w:val="-3"/>
        </w:rPr>
        <w:t>Vodopravni uvjeti</w:t>
      </w:r>
      <w:r w:rsidRPr="001D00C3">
        <w:rPr>
          <w:rFonts w:ascii="Arial" w:hAnsi="Arial"/>
        </w:rPr>
        <w:t xml:space="preserve"> Hrvatskih voda, Vodnogospodarskog odjela za </w:t>
      </w:r>
      <w:r>
        <w:rPr>
          <w:rFonts w:ascii="Arial" w:hAnsi="Arial"/>
        </w:rPr>
        <w:t>slivove sjevernog Jadrana</w:t>
      </w:r>
      <w:r w:rsidRPr="001D00C3">
        <w:rPr>
          <w:rFonts w:ascii="Arial" w:hAnsi="Arial"/>
        </w:rPr>
        <w:t>, Rijeka Klasa:UP/I-325-01/1</w:t>
      </w:r>
      <w:r>
        <w:rPr>
          <w:rFonts w:ascii="Arial" w:hAnsi="Arial"/>
        </w:rPr>
        <w:t>5</w:t>
      </w:r>
      <w:r w:rsidRPr="001D00C3">
        <w:rPr>
          <w:rFonts w:ascii="Arial" w:hAnsi="Arial"/>
        </w:rPr>
        <w:t>-07/</w:t>
      </w:r>
      <w:r>
        <w:rPr>
          <w:rFonts w:ascii="Arial" w:hAnsi="Arial"/>
        </w:rPr>
        <w:t>2125</w:t>
      </w:r>
      <w:r w:rsidRPr="001D00C3">
        <w:rPr>
          <w:rFonts w:ascii="Arial" w:hAnsi="Arial"/>
        </w:rPr>
        <w:t>, Ur.broj:374-23-</w:t>
      </w:r>
      <w:r>
        <w:rPr>
          <w:rFonts w:ascii="Arial" w:hAnsi="Arial"/>
        </w:rPr>
        <w:t>3</w:t>
      </w:r>
      <w:r w:rsidRPr="001D00C3">
        <w:rPr>
          <w:rFonts w:ascii="Arial" w:hAnsi="Arial"/>
        </w:rPr>
        <w:t>-1</w:t>
      </w:r>
      <w:r>
        <w:rPr>
          <w:rFonts w:ascii="Arial" w:hAnsi="Arial"/>
        </w:rPr>
        <w:t>5</w:t>
      </w:r>
      <w:r w:rsidRPr="001D00C3">
        <w:rPr>
          <w:rFonts w:ascii="Arial" w:hAnsi="Arial"/>
        </w:rPr>
        <w:t>-</w:t>
      </w:r>
      <w:r>
        <w:rPr>
          <w:rFonts w:ascii="Arial" w:hAnsi="Arial"/>
        </w:rPr>
        <w:t>4 DG/</w:t>
      </w:r>
      <w:r w:rsidRPr="001D00C3">
        <w:rPr>
          <w:rFonts w:ascii="Arial" w:hAnsi="Arial"/>
        </w:rPr>
        <w:t xml:space="preserve"> od </w:t>
      </w:r>
      <w:r>
        <w:rPr>
          <w:rFonts w:ascii="Arial" w:hAnsi="Arial"/>
        </w:rPr>
        <w:t>18</w:t>
      </w:r>
      <w:r w:rsidRPr="001D00C3">
        <w:rPr>
          <w:rFonts w:ascii="Arial" w:hAnsi="Arial"/>
        </w:rPr>
        <w:t xml:space="preserve">. </w:t>
      </w:r>
      <w:r>
        <w:rPr>
          <w:rFonts w:ascii="Arial" w:hAnsi="Arial"/>
        </w:rPr>
        <w:t>05</w:t>
      </w:r>
      <w:r w:rsidRPr="001D00C3">
        <w:rPr>
          <w:rFonts w:ascii="Arial" w:hAnsi="Arial"/>
        </w:rPr>
        <w:t>. 201</w:t>
      </w:r>
      <w:r>
        <w:rPr>
          <w:rFonts w:ascii="Arial" w:hAnsi="Arial"/>
        </w:rPr>
        <w:t>5</w:t>
      </w:r>
      <w:r w:rsidRPr="001D00C3">
        <w:rPr>
          <w:rFonts w:ascii="Arial" w:hAnsi="Arial"/>
        </w:rPr>
        <w:t>.</w:t>
      </w:r>
      <w:r w:rsidRPr="007D2641">
        <w:rPr>
          <w:iCs/>
          <w:spacing w:val="-3"/>
        </w:rPr>
        <w:t xml:space="preserve"> </w:t>
      </w:r>
      <w:r w:rsidRPr="007D2641">
        <w:rPr>
          <w:rFonts w:ascii="Arial" w:hAnsi="Arial" w:cs="Arial"/>
          <w:iCs/>
          <w:spacing w:val="-3"/>
        </w:rPr>
        <w:t>(u privitku)</w:t>
      </w:r>
      <w:r>
        <w:rPr>
          <w:rFonts w:ascii="Arial" w:hAnsi="Arial" w:cs="Arial"/>
          <w:iCs/>
          <w:spacing w:val="-3"/>
        </w:rPr>
        <w:t>;</w:t>
      </w:r>
    </w:p>
    <w:p w:rsidR="00A312FB" w:rsidRPr="001D00C3" w:rsidRDefault="00A312FB" w:rsidP="00A312FB">
      <w:pPr>
        <w:suppressAutoHyphens/>
        <w:spacing w:line="240" w:lineRule="atLeast"/>
        <w:ind w:left="360"/>
        <w:jc w:val="both"/>
        <w:rPr>
          <w:rFonts w:ascii="Arial" w:hAnsi="Arial"/>
          <w:b/>
          <w:bCs/>
        </w:rPr>
      </w:pPr>
    </w:p>
    <w:p w:rsidR="00A312FB" w:rsidRDefault="00A312FB" w:rsidP="00A312FB">
      <w:pPr>
        <w:tabs>
          <w:tab w:val="left" w:pos="-720"/>
        </w:tabs>
        <w:suppressAutoHyphens/>
        <w:spacing w:line="240" w:lineRule="atLeast"/>
        <w:jc w:val="both"/>
        <w:rPr>
          <w:rFonts w:ascii="Arial" w:hAnsi="Arial" w:cs="Arial"/>
          <w:iCs/>
          <w:spacing w:val="-3"/>
        </w:rPr>
      </w:pPr>
      <w:r>
        <w:rPr>
          <w:rFonts w:ascii="Arial" w:hAnsi="Arial"/>
          <w:bCs/>
          <w:spacing w:val="-3"/>
        </w:rPr>
        <w:t xml:space="preserve">5. </w:t>
      </w:r>
      <w:r w:rsidRPr="005A7137">
        <w:rPr>
          <w:rFonts w:ascii="Arial" w:hAnsi="Arial" w:cs="Arial"/>
          <w:spacing w:val="-3"/>
        </w:rPr>
        <w:t>Posebni konzervatorski</w:t>
      </w:r>
      <w:r>
        <w:rPr>
          <w:rFonts w:ascii="Arial" w:hAnsi="Arial" w:cs="Arial"/>
          <w:spacing w:val="-3"/>
        </w:rPr>
        <w:t xml:space="preserve"> uvjeti</w:t>
      </w:r>
      <w:r w:rsidRPr="00CA56E7">
        <w:rPr>
          <w:rFonts w:ascii="Arial" w:hAnsi="Arial" w:cs="Arial"/>
          <w:spacing w:val="-3"/>
        </w:rPr>
        <w:t xml:space="preserve"> Uprave za zaštitu kulturne baštine, Konzervatorskog odjela u Rijeci</w:t>
      </w:r>
      <w:r>
        <w:rPr>
          <w:rFonts w:ascii="Arial" w:hAnsi="Arial" w:cs="Arial"/>
          <w:spacing w:val="-3"/>
        </w:rPr>
        <w:t xml:space="preserve"> K</w:t>
      </w:r>
      <w:r w:rsidRPr="00CA56E7">
        <w:rPr>
          <w:rFonts w:ascii="Arial" w:hAnsi="Arial" w:cs="Arial"/>
          <w:spacing w:val="-3"/>
        </w:rPr>
        <w:t>lasa: 612-08/</w:t>
      </w:r>
      <w:r>
        <w:rPr>
          <w:rFonts w:ascii="Arial" w:hAnsi="Arial" w:cs="Arial"/>
          <w:spacing w:val="-3"/>
        </w:rPr>
        <w:t>12</w:t>
      </w:r>
      <w:r w:rsidRPr="00CA56E7">
        <w:rPr>
          <w:rFonts w:ascii="Arial" w:hAnsi="Arial" w:cs="Arial"/>
          <w:spacing w:val="-3"/>
        </w:rPr>
        <w:t>-</w:t>
      </w:r>
      <w:r>
        <w:rPr>
          <w:rFonts w:ascii="Arial" w:hAnsi="Arial" w:cs="Arial"/>
          <w:spacing w:val="-3"/>
        </w:rPr>
        <w:t>23</w:t>
      </w:r>
      <w:r w:rsidRPr="00CA56E7">
        <w:rPr>
          <w:rFonts w:ascii="Arial" w:hAnsi="Arial" w:cs="Arial"/>
          <w:spacing w:val="-3"/>
        </w:rPr>
        <w:t>/</w:t>
      </w:r>
      <w:r>
        <w:rPr>
          <w:rFonts w:ascii="Arial" w:hAnsi="Arial" w:cs="Arial"/>
          <w:spacing w:val="-3"/>
        </w:rPr>
        <w:t>3844, Ur.bro</w:t>
      </w:r>
      <w:r w:rsidRPr="00CA56E7">
        <w:rPr>
          <w:rFonts w:ascii="Arial" w:hAnsi="Arial" w:cs="Arial"/>
          <w:spacing w:val="-3"/>
        </w:rPr>
        <w:t>j:</w:t>
      </w:r>
      <w:r>
        <w:rPr>
          <w:rFonts w:ascii="Arial" w:hAnsi="Arial" w:cs="Arial"/>
          <w:spacing w:val="-3"/>
        </w:rPr>
        <w:t xml:space="preserve"> </w:t>
      </w:r>
      <w:r w:rsidRPr="00CA56E7">
        <w:rPr>
          <w:rFonts w:ascii="Arial" w:hAnsi="Arial" w:cs="Arial"/>
          <w:spacing w:val="-3"/>
        </w:rPr>
        <w:t>532-04-</w:t>
      </w:r>
      <w:r>
        <w:rPr>
          <w:rFonts w:ascii="Arial" w:hAnsi="Arial" w:cs="Arial"/>
          <w:spacing w:val="-3"/>
        </w:rPr>
        <w:t>02-11/4</w:t>
      </w:r>
      <w:r w:rsidRPr="00CA56E7">
        <w:rPr>
          <w:rFonts w:ascii="Arial" w:hAnsi="Arial" w:cs="Arial"/>
          <w:spacing w:val="-3"/>
        </w:rPr>
        <w:t>-</w:t>
      </w:r>
      <w:r>
        <w:rPr>
          <w:rFonts w:ascii="Arial" w:hAnsi="Arial" w:cs="Arial"/>
          <w:spacing w:val="-3"/>
        </w:rPr>
        <w:t>16</w:t>
      </w:r>
      <w:r w:rsidRPr="00CA56E7">
        <w:rPr>
          <w:rFonts w:ascii="Arial" w:hAnsi="Arial" w:cs="Arial"/>
          <w:spacing w:val="-3"/>
        </w:rPr>
        <w:t>-</w:t>
      </w:r>
      <w:r>
        <w:rPr>
          <w:rFonts w:ascii="Arial" w:hAnsi="Arial" w:cs="Arial"/>
          <w:spacing w:val="-3"/>
        </w:rPr>
        <w:t>7</w:t>
      </w:r>
      <w:r w:rsidRPr="00CA56E7">
        <w:rPr>
          <w:rFonts w:ascii="Arial" w:hAnsi="Arial" w:cs="Arial"/>
          <w:spacing w:val="-3"/>
        </w:rPr>
        <w:t xml:space="preserve"> od </w:t>
      </w:r>
      <w:r>
        <w:rPr>
          <w:rFonts w:ascii="Arial" w:hAnsi="Arial" w:cs="Arial"/>
          <w:spacing w:val="-3"/>
        </w:rPr>
        <w:t>03</w:t>
      </w:r>
      <w:r w:rsidRPr="00CA56E7">
        <w:rPr>
          <w:rFonts w:ascii="Arial" w:hAnsi="Arial" w:cs="Arial"/>
          <w:spacing w:val="-3"/>
        </w:rPr>
        <w:t xml:space="preserve">. </w:t>
      </w:r>
      <w:r>
        <w:rPr>
          <w:rFonts w:ascii="Arial" w:hAnsi="Arial" w:cs="Arial"/>
          <w:spacing w:val="-3"/>
        </w:rPr>
        <w:t xml:space="preserve">03. </w:t>
      </w:r>
      <w:r w:rsidRPr="00CA56E7">
        <w:rPr>
          <w:rFonts w:ascii="Arial" w:hAnsi="Arial" w:cs="Arial"/>
          <w:spacing w:val="-3"/>
        </w:rPr>
        <w:t>20</w:t>
      </w:r>
      <w:r>
        <w:rPr>
          <w:rFonts w:ascii="Arial" w:hAnsi="Arial" w:cs="Arial"/>
          <w:spacing w:val="-3"/>
        </w:rPr>
        <w:t>16</w:t>
      </w:r>
      <w:r w:rsidRPr="00CA56E7">
        <w:rPr>
          <w:rFonts w:ascii="Arial" w:hAnsi="Arial" w:cs="Arial"/>
          <w:spacing w:val="-3"/>
        </w:rPr>
        <w:t>.</w:t>
      </w:r>
      <w:r>
        <w:rPr>
          <w:rFonts w:ascii="Arial" w:hAnsi="Arial" w:cs="Arial"/>
          <w:spacing w:val="-3"/>
        </w:rPr>
        <w:t xml:space="preserve"> </w:t>
      </w:r>
      <w:r w:rsidRPr="00CA56E7">
        <w:rPr>
          <w:rFonts w:ascii="Arial" w:hAnsi="Arial" w:cs="Arial"/>
          <w:spacing w:val="-3"/>
        </w:rPr>
        <w:t>godine</w:t>
      </w:r>
      <w:r w:rsidRPr="007D2641">
        <w:rPr>
          <w:iCs/>
          <w:spacing w:val="-3"/>
        </w:rPr>
        <w:t xml:space="preserve"> </w:t>
      </w:r>
      <w:r w:rsidRPr="007D2641">
        <w:rPr>
          <w:rFonts w:ascii="Arial" w:hAnsi="Arial" w:cs="Arial"/>
          <w:iCs/>
          <w:spacing w:val="-3"/>
        </w:rPr>
        <w:t>(u privitku)</w:t>
      </w:r>
      <w:r>
        <w:rPr>
          <w:rFonts w:ascii="Arial" w:hAnsi="Arial" w:cs="Arial"/>
          <w:iCs/>
          <w:spacing w:val="-3"/>
        </w:rPr>
        <w:t>;</w:t>
      </w:r>
    </w:p>
    <w:p w:rsidR="00A312FB" w:rsidRDefault="00A312FB" w:rsidP="00A312FB">
      <w:pPr>
        <w:tabs>
          <w:tab w:val="left" w:pos="-720"/>
        </w:tabs>
        <w:suppressAutoHyphens/>
        <w:spacing w:line="240" w:lineRule="atLeast"/>
        <w:jc w:val="both"/>
        <w:rPr>
          <w:rFonts w:ascii="Arial" w:hAnsi="Arial" w:cs="Arial"/>
          <w:iCs/>
          <w:spacing w:val="-3"/>
        </w:rPr>
      </w:pPr>
    </w:p>
    <w:p w:rsidR="00A312FB" w:rsidRDefault="00A312FB" w:rsidP="00A312FB">
      <w:pPr>
        <w:tabs>
          <w:tab w:val="left" w:pos="-720"/>
        </w:tabs>
        <w:suppressAutoHyphens/>
        <w:spacing w:line="240" w:lineRule="atLeast"/>
        <w:jc w:val="both"/>
        <w:rPr>
          <w:rFonts w:ascii="Arial" w:hAnsi="Arial" w:cs="Arial"/>
          <w:iCs/>
          <w:spacing w:val="-3"/>
        </w:rPr>
      </w:pPr>
      <w:r w:rsidRPr="007D2641">
        <w:rPr>
          <w:rFonts w:ascii="Arial" w:hAnsi="Arial" w:cs="Arial"/>
          <w:iCs/>
          <w:spacing w:val="-3"/>
        </w:rPr>
        <w:t>6.</w:t>
      </w:r>
      <w:r w:rsidRPr="007D2641">
        <w:rPr>
          <w:rFonts w:ascii="Arial" w:hAnsi="Arial" w:cs="Arial"/>
          <w:iCs/>
          <w:lang w:val="en-US"/>
        </w:rPr>
        <w:t xml:space="preserve"> Posebni uvjeti komunalnog društva “Vodoopskrba </w:t>
      </w:r>
      <w:r>
        <w:rPr>
          <w:rFonts w:ascii="Arial" w:hAnsi="Arial" w:cs="Arial"/>
          <w:iCs/>
          <w:lang w:val="en-US"/>
        </w:rPr>
        <w:t>i</w:t>
      </w:r>
      <w:r w:rsidRPr="007D2641">
        <w:rPr>
          <w:rFonts w:ascii="Arial" w:hAnsi="Arial" w:cs="Arial"/>
          <w:iCs/>
          <w:lang w:val="en-US"/>
        </w:rPr>
        <w:t xml:space="preserve"> odvodnja Cres Lošinj” d.o.o. iz Cresa, </w:t>
      </w:r>
      <w:r w:rsidRPr="007D2641">
        <w:rPr>
          <w:rFonts w:ascii="Arial" w:hAnsi="Arial" w:cs="Arial"/>
          <w:spacing w:val="-3"/>
        </w:rPr>
        <w:t>Broj:</w:t>
      </w:r>
      <w:r>
        <w:rPr>
          <w:rFonts w:ascii="Arial" w:hAnsi="Arial" w:cs="Arial"/>
          <w:spacing w:val="-3"/>
        </w:rPr>
        <w:t>VIO-</w:t>
      </w:r>
      <w:r w:rsidRPr="007D2641">
        <w:rPr>
          <w:rFonts w:ascii="Arial" w:hAnsi="Arial" w:cs="Arial"/>
          <w:spacing w:val="-3"/>
        </w:rPr>
        <w:t>03/1</w:t>
      </w:r>
      <w:r>
        <w:rPr>
          <w:rFonts w:ascii="Arial" w:hAnsi="Arial" w:cs="Arial"/>
          <w:spacing w:val="-3"/>
        </w:rPr>
        <w:t>5</w:t>
      </w:r>
      <w:r w:rsidRPr="007D2641">
        <w:rPr>
          <w:rFonts w:ascii="Arial" w:hAnsi="Arial" w:cs="Arial"/>
          <w:spacing w:val="-3"/>
        </w:rPr>
        <w:t>-</w:t>
      </w:r>
      <w:r>
        <w:rPr>
          <w:rFonts w:ascii="Arial" w:hAnsi="Arial" w:cs="Arial"/>
          <w:spacing w:val="-3"/>
        </w:rPr>
        <w:t>54</w:t>
      </w:r>
      <w:r w:rsidRPr="007D2641">
        <w:rPr>
          <w:rFonts w:ascii="Arial" w:hAnsi="Arial" w:cs="Arial"/>
          <w:spacing w:val="-3"/>
        </w:rPr>
        <w:t xml:space="preserve">/2-I od </w:t>
      </w:r>
      <w:r>
        <w:rPr>
          <w:rFonts w:ascii="Arial" w:hAnsi="Arial" w:cs="Arial"/>
          <w:spacing w:val="-3"/>
        </w:rPr>
        <w:t>21</w:t>
      </w:r>
      <w:r w:rsidRPr="007D2641">
        <w:rPr>
          <w:rFonts w:ascii="Arial" w:hAnsi="Arial" w:cs="Arial"/>
          <w:spacing w:val="-3"/>
        </w:rPr>
        <w:t xml:space="preserve">. </w:t>
      </w:r>
      <w:r>
        <w:rPr>
          <w:rFonts w:ascii="Arial" w:hAnsi="Arial" w:cs="Arial"/>
          <w:spacing w:val="-3"/>
        </w:rPr>
        <w:t>svibnja</w:t>
      </w:r>
      <w:r w:rsidRPr="007D2641">
        <w:rPr>
          <w:rFonts w:ascii="Arial" w:hAnsi="Arial" w:cs="Arial"/>
          <w:spacing w:val="-3"/>
        </w:rPr>
        <w:t xml:space="preserve"> 201</w:t>
      </w:r>
      <w:r>
        <w:rPr>
          <w:rFonts w:ascii="Arial" w:hAnsi="Arial" w:cs="Arial"/>
          <w:spacing w:val="-3"/>
        </w:rPr>
        <w:t>5</w:t>
      </w:r>
      <w:r w:rsidRPr="007D2641">
        <w:rPr>
          <w:rFonts w:ascii="Arial" w:hAnsi="Arial" w:cs="Arial"/>
          <w:spacing w:val="-3"/>
        </w:rPr>
        <w:t xml:space="preserve">. </w:t>
      </w:r>
      <w:r w:rsidRPr="007D2641">
        <w:rPr>
          <w:rFonts w:ascii="Arial" w:hAnsi="Arial" w:cs="Arial"/>
          <w:iCs/>
          <w:spacing w:val="-3"/>
        </w:rPr>
        <w:t>(u privitku)</w:t>
      </w:r>
      <w:r>
        <w:rPr>
          <w:rFonts w:ascii="Arial" w:hAnsi="Arial" w:cs="Arial"/>
          <w:iCs/>
          <w:spacing w:val="-3"/>
        </w:rPr>
        <w:t>;</w:t>
      </w:r>
    </w:p>
    <w:p w:rsidR="00A312FB" w:rsidRDefault="00A312FB" w:rsidP="00A312FB">
      <w:pPr>
        <w:pStyle w:val="BodyText"/>
        <w:rPr>
          <w:rFonts w:ascii="Arial" w:hAnsi="Arial" w:cs="Arial"/>
          <w:spacing w:val="-3"/>
        </w:rPr>
      </w:pPr>
    </w:p>
    <w:p w:rsidR="00A312FB" w:rsidRDefault="00A312FB" w:rsidP="00A312FB">
      <w:pPr>
        <w:suppressAutoHyphens/>
        <w:spacing w:line="240" w:lineRule="atLeast"/>
        <w:jc w:val="both"/>
        <w:rPr>
          <w:rFonts w:ascii="Arial" w:hAnsi="Arial" w:cs="Arial"/>
          <w:bCs/>
          <w:spacing w:val="-3"/>
        </w:rPr>
      </w:pPr>
      <w:r>
        <w:rPr>
          <w:rFonts w:ascii="Arial" w:hAnsi="Arial" w:cs="Arial"/>
          <w:spacing w:val="-3"/>
        </w:rPr>
        <w:t xml:space="preserve">7. Rješenje </w:t>
      </w:r>
      <w:r w:rsidRPr="007D2641">
        <w:rPr>
          <w:rFonts w:ascii="Arial" w:hAnsi="Arial" w:cs="Arial"/>
          <w:spacing w:val="-3"/>
        </w:rPr>
        <w:t xml:space="preserve"> </w:t>
      </w:r>
      <w:r w:rsidRPr="007D2641">
        <w:rPr>
          <w:rFonts w:ascii="Arial" w:hAnsi="Arial" w:cs="Arial"/>
        </w:rPr>
        <w:t>Ministarstva zaštite okoliša i prirode Klasa: UP/I 351-03/1</w:t>
      </w:r>
      <w:r>
        <w:rPr>
          <w:rFonts w:ascii="Arial" w:hAnsi="Arial" w:cs="Arial"/>
        </w:rPr>
        <w:t>5</w:t>
      </w:r>
      <w:r w:rsidRPr="007D2641">
        <w:rPr>
          <w:rFonts w:ascii="Arial" w:hAnsi="Arial" w:cs="Arial"/>
        </w:rPr>
        <w:t>-08/</w:t>
      </w:r>
      <w:r>
        <w:rPr>
          <w:rFonts w:ascii="Arial" w:hAnsi="Arial" w:cs="Arial"/>
        </w:rPr>
        <w:t>97</w:t>
      </w:r>
      <w:r w:rsidRPr="007D2641">
        <w:rPr>
          <w:rFonts w:ascii="Arial" w:hAnsi="Arial" w:cs="Arial"/>
        </w:rPr>
        <w:t>, URBROJ:517-06-2-1-2-1</w:t>
      </w:r>
      <w:r>
        <w:rPr>
          <w:rFonts w:ascii="Arial" w:hAnsi="Arial" w:cs="Arial"/>
        </w:rPr>
        <w:t>5</w:t>
      </w:r>
      <w:r w:rsidRPr="007D2641">
        <w:rPr>
          <w:rFonts w:ascii="Arial" w:hAnsi="Arial" w:cs="Arial"/>
        </w:rPr>
        <w:t>-1</w:t>
      </w:r>
      <w:r>
        <w:rPr>
          <w:rFonts w:ascii="Arial" w:hAnsi="Arial" w:cs="Arial"/>
        </w:rPr>
        <w:t>0</w:t>
      </w:r>
      <w:r w:rsidRPr="007D2641">
        <w:rPr>
          <w:rFonts w:ascii="Arial" w:hAnsi="Arial" w:cs="Arial"/>
        </w:rPr>
        <w:t xml:space="preserve"> od </w:t>
      </w:r>
      <w:r>
        <w:rPr>
          <w:rFonts w:ascii="Arial" w:hAnsi="Arial" w:cs="Arial"/>
        </w:rPr>
        <w:t>22</w:t>
      </w:r>
      <w:r w:rsidRPr="007D2641">
        <w:rPr>
          <w:rFonts w:ascii="Arial" w:hAnsi="Arial" w:cs="Arial"/>
        </w:rPr>
        <w:t xml:space="preserve">. </w:t>
      </w:r>
      <w:r>
        <w:rPr>
          <w:rFonts w:ascii="Arial" w:hAnsi="Arial" w:cs="Arial"/>
        </w:rPr>
        <w:t>rujna</w:t>
      </w:r>
      <w:r w:rsidRPr="007D2641">
        <w:rPr>
          <w:rFonts w:ascii="Arial" w:hAnsi="Arial" w:cs="Arial"/>
        </w:rPr>
        <w:t xml:space="preserve"> 201</w:t>
      </w:r>
      <w:r>
        <w:rPr>
          <w:rFonts w:ascii="Arial" w:hAnsi="Arial" w:cs="Arial"/>
        </w:rPr>
        <w:t>5</w:t>
      </w:r>
      <w:r w:rsidRPr="007D2641">
        <w:rPr>
          <w:rFonts w:ascii="Arial" w:hAnsi="Arial" w:cs="Arial"/>
        </w:rPr>
        <w:t>.</w:t>
      </w:r>
      <w:r>
        <w:rPr>
          <w:rFonts w:ascii="Arial" w:hAnsi="Arial" w:cs="Arial"/>
        </w:rPr>
        <w:t xml:space="preserve"> </w:t>
      </w:r>
      <w:bookmarkStart w:id="21" w:name="OLE_LINK7"/>
      <w:bookmarkStart w:id="22" w:name="OLE_LINK8"/>
      <w:r>
        <w:rPr>
          <w:rFonts w:ascii="Arial" w:hAnsi="Arial" w:cs="Arial"/>
        </w:rPr>
        <w:t>(u privitku);</w:t>
      </w:r>
      <w:r w:rsidRPr="00594259">
        <w:rPr>
          <w:rFonts w:ascii="Arial" w:hAnsi="Arial" w:cs="Arial"/>
          <w:bCs/>
          <w:spacing w:val="-3"/>
        </w:rPr>
        <w:t xml:space="preserve"> </w:t>
      </w:r>
      <w:bookmarkEnd w:id="21"/>
      <w:bookmarkEnd w:id="22"/>
    </w:p>
    <w:p w:rsidR="00A312FB" w:rsidRDefault="00A312FB" w:rsidP="00A312FB">
      <w:pPr>
        <w:suppressAutoHyphens/>
        <w:spacing w:line="240" w:lineRule="atLeast"/>
        <w:jc w:val="both"/>
        <w:rPr>
          <w:rFonts w:ascii="Arial" w:hAnsi="Arial" w:cs="Arial"/>
          <w:bCs/>
          <w:spacing w:val="-3"/>
        </w:rPr>
      </w:pPr>
    </w:p>
    <w:p w:rsidR="00A312FB" w:rsidRDefault="00A312FB" w:rsidP="00A312FB">
      <w:pPr>
        <w:suppressAutoHyphens/>
        <w:spacing w:line="240" w:lineRule="atLeast"/>
        <w:jc w:val="both"/>
        <w:rPr>
          <w:rFonts w:ascii="Arial" w:hAnsi="Arial" w:cs="Arial"/>
          <w:bCs/>
          <w:spacing w:val="-3"/>
        </w:rPr>
      </w:pPr>
      <w:r>
        <w:rPr>
          <w:rFonts w:ascii="Arial" w:hAnsi="Arial" w:cs="Arial"/>
          <w:bCs/>
          <w:spacing w:val="-3"/>
        </w:rPr>
        <w:t xml:space="preserve">8. Posebni uvjeti iz oblasti protupožarne zaštite Ministarstva unutarnjih poslova, broj: 511-09-21/1-1986/2-2055. ID od 15.05.2015. godine </w:t>
      </w:r>
      <w:r>
        <w:rPr>
          <w:rFonts w:ascii="Arial" w:hAnsi="Arial" w:cs="Arial"/>
        </w:rPr>
        <w:t>(u privitku);</w:t>
      </w:r>
    </w:p>
    <w:p w:rsidR="00A312FB" w:rsidRDefault="00A312FB" w:rsidP="00A312FB">
      <w:pPr>
        <w:pStyle w:val="BodyText"/>
        <w:rPr>
          <w:rFonts w:ascii="Arial" w:hAnsi="Arial" w:cs="Arial"/>
          <w:spacing w:val="-3"/>
        </w:rPr>
      </w:pPr>
    </w:p>
    <w:p w:rsidR="00A312FB" w:rsidRPr="00401F19" w:rsidRDefault="00A312FB" w:rsidP="00A312FB">
      <w:pPr>
        <w:suppressAutoHyphens/>
        <w:spacing w:line="240" w:lineRule="atLeast"/>
        <w:jc w:val="both"/>
        <w:rPr>
          <w:rFonts w:ascii="Arial" w:hAnsi="Arial"/>
          <w:bCs/>
          <w:spacing w:val="-3"/>
        </w:rPr>
      </w:pPr>
      <w:r>
        <w:rPr>
          <w:rFonts w:ascii="Arial" w:hAnsi="Arial" w:cs="Arial"/>
          <w:spacing w:val="-3"/>
        </w:rPr>
        <w:t>9. Posebni uvjeti Grada Cresa Klasa:361-01/15-1/2, Ur.broj:2213/02-02-15-4 od 13. svibnja 2015. godine</w:t>
      </w:r>
      <w:r w:rsidRPr="005F5405">
        <w:rPr>
          <w:rFonts w:ascii="Arial" w:hAnsi="Arial" w:cs="Arial"/>
        </w:rPr>
        <w:t xml:space="preserve"> </w:t>
      </w:r>
      <w:r>
        <w:rPr>
          <w:rFonts w:ascii="Arial" w:hAnsi="Arial" w:cs="Arial"/>
        </w:rPr>
        <w:t xml:space="preserve">(u privitku). </w:t>
      </w:r>
    </w:p>
    <w:p w:rsidR="00A312FB" w:rsidRDefault="00A312FB" w:rsidP="00A312FB">
      <w:pPr>
        <w:suppressAutoHyphens/>
        <w:spacing w:line="240" w:lineRule="atLeast"/>
        <w:jc w:val="both"/>
        <w:rPr>
          <w:rFonts w:ascii="Arial" w:hAnsi="Arial"/>
          <w:bCs/>
          <w:spacing w:val="-3"/>
        </w:rPr>
      </w:pPr>
    </w:p>
    <w:p w:rsidR="00A312FB" w:rsidRPr="006D7422" w:rsidRDefault="00A312FB" w:rsidP="00A312FB">
      <w:pPr>
        <w:tabs>
          <w:tab w:val="left" w:pos="-720"/>
        </w:tabs>
        <w:suppressAutoHyphens/>
        <w:jc w:val="both"/>
        <w:rPr>
          <w:rFonts w:ascii="Arial" w:hAnsi="Arial"/>
          <w:spacing w:val="-3"/>
        </w:rPr>
      </w:pPr>
      <w:r w:rsidRPr="006D7422">
        <w:rPr>
          <w:rFonts w:ascii="Arial" w:hAnsi="Arial"/>
          <w:b/>
          <w:spacing w:val="-3"/>
        </w:rPr>
        <w:t>I.</w:t>
      </w:r>
      <w:r>
        <w:rPr>
          <w:rFonts w:ascii="Arial" w:hAnsi="Arial"/>
          <w:b/>
          <w:spacing w:val="-3"/>
        </w:rPr>
        <w:t>10</w:t>
      </w:r>
      <w:r w:rsidRPr="006D7422">
        <w:rPr>
          <w:rFonts w:ascii="Arial" w:hAnsi="Arial"/>
          <w:b/>
          <w:spacing w:val="-3"/>
        </w:rPr>
        <w:t xml:space="preserve">. </w:t>
      </w:r>
      <w:r w:rsidRPr="006D7422">
        <w:rPr>
          <w:rFonts w:ascii="Arial" w:hAnsi="Arial"/>
          <w:b/>
        </w:rPr>
        <w:t>Osta</w:t>
      </w:r>
      <w:r>
        <w:rPr>
          <w:rFonts w:ascii="Arial" w:hAnsi="Arial"/>
          <w:b/>
        </w:rPr>
        <w:t>l</w:t>
      </w:r>
      <w:r w:rsidRPr="006D7422">
        <w:rPr>
          <w:rFonts w:ascii="Arial" w:hAnsi="Arial"/>
          <w:b/>
        </w:rPr>
        <w:t>i uvjeti iz dokumenta prostornog uređenja</w:t>
      </w:r>
    </w:p>
    <w:p w:rsidR="00A312FB" w:rsidRPr="00E449D0" w:rsidRDefault="00A312FB" w:rsidP="00A312FB">
      <w:pPr>
        <w:autoSpaceDE w:val="0"/>
        <w:autoSpaceDN w:val="0"/>
        <w:adjustRightInd w:val="0"/>
        <w:rPr>
          <w:rFonts w:ascii="Arial" w:hAnsi="Arial"/>
          <w:bCs/>
          <w:spacing w:val="-3"/>
        </w:rPr>
      </w:pPr>
      <w:r w:rsidRPr="00BA5913">
        <w:rPr>
          <w:rFonts w:ascii="Arial" w:hAnsi="Arial" w:cs="Arial"/>
        </w:rPr>
        <w:t xml:space="preserve">Uvjeti </w:t>
      </w:r>
      <w:r>
        <w:rPr>
          <w:rFonts w:ascii="Arial" w:hAnsi="Arial" w:cs="Arial"/>
        </w:rPr>
        <w:t xml:space="preserve">za provedbu predmetnog zahvata </w:t>
      </w:r>
      <w:r w:rsidRPr="00BA5913">
        <w:rPr>
          <w:rFonts w:ascii="Arial" w:hAnsi="Arial" w:cs="Arial"/>
        </w:rPr>
        <w:t xml:space="preserve">određeni su kartografskim prikazom </w:t>
      </w:r>
      <w:r>
        <w:rPr>
          <w:rFonts w:ascii="Arial" w:hAnsi="Arial" w:cs="Arial"/>
        </w:rPr>
        <w:t xml:space="preserve">br. 1. Korištenje i namjena površina, </w:t>
      </w:r>
      <w:r w:rsidRPr="00BA5913">
        <w:rPr>
          <w:rFonts w:ascii="Arial" w:hAnsi="Arial" w:cs="Arial"/>
        </w:rPr>
        <w:t xml:space="preserve">br. </w:t>
      </w:r>
      <w:r>
        <w:rPr>
          <w:rFonts w:ascii="Arial" w:hAnsi="Arial" w:cs="Arial"/>
        </w:rPr>
        <w:t>2. Infrastrukturni sustavi i mreže, 3. Uvjeti za korištenje, uređenje i zaštitu prostora – područja posebnih uvjeta korištena i br. 3A. Uvjeti za korištenje, uređenje i zaštitu prostora – područja posebnih ograničenja u korištenju</w:t>
      </w:r>
      <w:r w:rsidRPr="00BA5913">
        <w:rPr>
          <w:rFonts w:ascii="Arial" w:hAnsi="Arial" w:cs="Arial"/>
        </w:rPr>
        <w:t>, u mjerilu 1:2</w:t>
      </w:r>
      <w:r>
        <w:rPr>
          <w:rFonts w:ascii="Arial" w:hAnsi="Arial" w:cs="Arial"/>
        </w:rPr>
        <w:t>5</w:t>
      </w:r>
      <w:r w:rsidRPr="00BA5913">
        <w:rPr>
          <w:rFonts w:ascii="Arial" w:hAnsi="Arial" w:cs="Arial"/>
        </w:rPr>
        <w:t xml:space="preserve">000, te čl. </w:t>
      </w:r>
      <w:r>
        <w:rPr>
          <w:rFonts w:ascii="Arial" w:hAnsi="Arial" w:cs="Arial"/>
        </w:rPr>
        <w:t xml:space="preserve">8., 9., </w:t>
      </w:r>
      <w:r w:rsidRPr="00BA5913">
        <w:rPr>
          <w:rFonts w:ascii="Arial" w:hAnsi="Arial" w:cs="Arial"/>
        </w:rPr>
        <w:t>12</w:t>
      </w:r>
      <w:r>
        <w:rPr>
          <w:rFonts w:ascii="Arial" w:hAnsi="Arial" w:cs="Arial"/>
        </w:rPr>
        <w:t>3., 125., 126. i 127. provedbenih</w:t>
      </w:r>
      <w:r w:rsidRPr="00BA5913">
        <w:rPr>
          <w:rFonts w:ascii="Arial" w:hAnsi="Arial" w:cs="Arial"/>
        </w:rPr>
        <w:t xml:space="preserve"> odredbi </w:t>
      </w:r>
      <w:r>
        <w:rPr>
          <w:rFonts w:ascii="Arial" w:hAnsi="Arial" w:cs="Arial"/>
        </w:rPr>
        <w:t>P</w:t>
      </w:r>
      <w:r w:rsidRPr="00C32151">
        <w:rPr>
          <w:rFonts w:ascii="Arial" w:hAnsi="Arial" w:cs="Arial"/>
        </w:rPr>
        <w:t xml:space="preserve">rostornog plana uređenja Grada Cresa ("Službene  novine Primorsko - goranske županije", br. </w:t>
      </w:r>
      <w:r w:rsidRPr="001B0998">
        <w:rPr>
          <w:rFonts w:ascii="Arial" w:hAnsi="Arial" w:cs="Arial"/>
          <w:lang w:val="de-DE"/>
        </w:rPr>
        <w:t>31/02, 23/06 i 03/11</w:t>
      </w:r>
      <w:r w:rsidRPr="00C32151">
        <w:rPr>
          <w:rFonts w:ascii="Arial" w:hAnsi="Arial" w:cs="Arial"/>
        </w:rPr>
        <w:t>).</w:t>
      </w:r>
      <w:r w:rsidRPr="00401F19">
        <w:rPr>
          <w:rFonts w:ascii="Arial" w:hAnsi="Arial"/>
          <w:bCs/>
          <w:spacing w:val="-3"/>
        </w:rPr>
        <w:t xml:space="preserve"> </w:t>
      </w:r>
    </w:p>
    <w:p w:rsidR="00A312FB" w:rsidRPr="00FC6278" w:rsidRDefault="00A312FB" w:rsidP="00A312FB">
      <w:pPr>
        <w:ind w:left="360"/>
        <w:jc w:val="both"/>
        <w:rPr>
          <w:rFonts w:ascii="Arial" w:hAnsi="Arial"/>
        </w:rPr>
      </w:pPr>
    </w:p>
    <w:p w:rsidR="00A312FB" w:rsidRPr="0036690E" w:rsidRDefault="00A312FB" w:rsidP="00A312FB">
      <w:pPr>
        <w:jc w:val="both"/>
        <w:rPr>
          <w:rFonts w:ascii="Arial" w:hAnsi="Arial"/>
          <w:b/>
        </w:rPr>
      </w:pPr>
      <w:r w:rsidRPr="0036690E">
        <w:rPr>
          <w:rFonts w:ascii="Arial" w:hAnsi="Arial"/>
          <w:b/>
        </w:rPr>
        <w:t>I.11.</w:t>
      </w:r>
      <w:r>
        <w:rPr>
          <w:rFonts w:ascii="Arial" w:hAnsi="Arial"/>
          <w:b/>
        </w:rPr>
        <w:t xml:space="preserve"> </w:t>
      </w:r>
      <w:r w:rsidRPr="0036690E">
        <w:rPr>
          <w:rFonts w:ascii="Arial" w:hAnsi="Arial"/>
          <w:b/>
        </w:rPr>
        <w:t>Uvjeti važni za provedbu zahvata u prostoru (obveza uklanjanja postojećih građevina, sanacija terena građevne čestice, fazno građenje pojedinih cjelina zahvata u prostoru, obveza ispitivanja tla i dr.)</w:t>
      </w:r>
    </w:p>
    <w:p w:rsidR="00A312FB" w:rsidRDefault="00A312FB" w:rsidP="00A312FB">
      <w:pPr>
        <w:tabs>
          <w:tab w:val="right" w:pos="7920"/>
        </w:tabs>
        <w:jc w:val="both"/>
        <w:rPr>
          <w:rFonts w:ascii="Arial" w:hAnsi="Arial" w:cs="Arial"/>
        </w:rPr>
      </w:pPr>
      <w:r w:rsidRPr="00E369E0">
        <w:rPr>
          <w:rFonts w:ascii="Arial" w:hAnsi="Arial" w:cs="Arial"/>
        </w:rPr>
        <w:t>Na predmetnoj dionici su registrirane podzemne i nadzemne instalacije komunalne infrastrukture, koje također trebaju biti obrađene kroz glavni i izvedbeni projekt prometnice, a na osnovu posebnih uvjeta vlasnika (korisnika) tih instalacija. Sve ogradne suhozide (gromače) koji se zbog izgradnje prometnice potrebno rušiti, treba obnoviti na način kako su izvedeni postojeći suhozidi. Metode sanacije i uređenja pokosa usjeka, zasjeka i nasipa obraditi kroz glavni projekt, a na osnovu Geotehničkog elaborata kojeg je potrebno izraditi za ov</w:t>
      </w:r>
      <w:r>
        <w:rPr>
          <w:rFonts w:ascii="Arial" w:hAnsi="Arial" w:cs="Arial"/>
        </w:rPr>
        <w:t>e</w:t>
      </w:r>
      <w:r w:rsidRPr="00E369E0">
        <w:rPr>
          <w:rFonts w:ascii="Arial" w:hAnsi="Arial" w:cs="Arial"/>
        </w:rPr>
        <w:t xml:space="preserve"> dionic</w:t>
      </w:r>
      <w:r>
        <w:rPr>
          <w:rFonts w:ascii="Arial" w:hAnsi="Arial" w:cs="Arial"/>
        </w:rPr>
        <w:t>e</w:t>
      </w:r>
      <w:r w:rsidRPr="00E369E0">
        <w:rPr>
          <w:rFonts w:ascii="Arial" w:hAnsi="Arial" w:cs="Arial"/>
        </w:rPr>
        <w:t xml:space="preserve"> državne ceste D100. Radovi na obnovi ne smiju izazvati erozijske procese, te se moraju predvidjeti i poduzeti sve radnje da ne dođe do erozije građenjem predmetne prometnice. </w:t>
      </w:r>
      <w:r>
        <w:rPr>
          <w:rFonts w:ascii="Arial" w:hAnsi="Arial" w:cs="Arial"/>
        </w:rPr>
        <w:t xml:space="preserve">Prije početka izvođenja radova rekonstrukcije pojedinih dionica državne ceste D100, izvođač radova dužan je od Hrvatskih cesta, Ispostave Rijeka zatražiti odobrenje za izvođenje radova u zaštitnom pojasu javne ceste, sukladno članku 57. Zakona o cestama ( „Narodne novine“ broj 84/11). U zahtjevu je obavezno potrebno priložiti </w:t>
      </w:r>
      <w:r w:rsidRPr="005F5405">
        <w:rPr>
          <w:rFonts w:ascii="Arial" w:hAnsi="Arial" w:cs="Arial"/>
        </w:rPr>
        <w:t xml:space="preserve">Projekt privremene regulacije prometa za vrijeme izvođenja radova. </w:t>
      </w:r>
    </w:p>
    <w:p w:rsidR="00A312FB" w:rsidRDefault="00A312FB" w:rsidP="00A312FB">
      <w:pPr>
        <w:tabs>
          <w:tab w:val="right" w:pos="7920"/>
        </w:tabs>
        <w:jc w:val="both"/>
        <w:rPr>
          <w:rFonts w:ascii="Arial" w:hAnsi="Arial" w:cs="Arial"/>
          <w:spacing w:val="-3"/>
        </w:rPr>
      </w:pPr>
      <w:r w:rsidRPr="00670F34">
        <w:rPr>
          <w:rFonts w:ascii="Arial" w:hAnsi="Arial" w:cs="Arial"/>
          <w:b/>
        </w:rPr>
        <w:t>Gradnja je predviđena u tri faze</w:t>
      </w:r>
      <w:r>
        <w:rPr>
          <w:rFonts w:ascii="Arial" w:hAnsi="Arial" w:cs="Arial"/>
        </w:rPr>
        <w:t xml:space="preserve"> izgradnje </w:t>
      </w:r>
      <w:r>
        <w:rPr>
          <w:rFonts w:ascii="Arial" w:hAnsi="Arial" w:cs="Arial"/>
          <w:spacing w:val="-3"/>
        </w:rPr>
        <w:t xml:space="preserve">kako je opisano u točki I.2. ove lokacijske dozvole. Glavni projekti za ishođenje građevinskih dozvola izradit će se i biti naslovljeni po pojedinim planiranim fazama izgradnje. </w:t>
      </w:r>
    </w:p>
    <w:p w:rsidR="00A312FB" w:rsidRDefault="00A312FB" w:rsidP="00A312FB">
      <w:pPr>
        <w:tabs>
          <w:tab w:val="left" w:pos="-720"/>
        </w:tabs>
        <w:suppressAutoHyphens/>
        <w:spacing w:line="240" w:lineRule="atLeast"/>
        <w:jc w:val="both"/>
        <w:rPr>
          <w:rFonts w:ascii="Arial" w:hAnsi="Arial"/>
          <w:b/>
          <w:spacing w:val="-3"/>
        </w:rPr>
      </w:pPr>
    </w:p>
    <w:p w:rsidR="00A312FB" w:rsidRPr="008645E5" w:rsidRDefault="00A312FB" w:rsidP="00A312FB">
      <w:pPr>
        <w:tabs>
          <w:tab w:val="left" w:pos="-720"/>
        </w:tabs>
        <w:suppressAutoHyphens/>
        <w:spacing w:line="240" w:lineRule="atLeast"/>
        <w:jc w:val="both"/>
        <w:rPr>
          <w:rFonts w:ascii="Arial" w:hAnsi="Arial"/>
          <w:b/>
          <w:spacing w:val="-3"/>
        </w:rPr>
      </w:pPr>
      <w:r>
        <w:rPr>
          <w:rFonts w:ascii="Arial" w:hAnsi="Arial"/>
          <w:b/>
          <w:spacing w:val="-3"/>
        </w:rPr>
        <w:t>I.</w:t>
      </w:r>
      <w:r w:rsidRPr="008645E5">
        <w:rPr>
          <w:rFonts w:ascii="Arial" w:hAnsi="Arial"/>
          <w:b/>
          <w:spacing w:val="-3"/>
        </w:rPr>
        <w:t>12. Uvjeti za gradnju privremene građevine u funkciji organizacije gradilišta</w:t>
      </w:r>
    </w:p>
    <w:p w:rsidR="00A312FB" w:rsidRPr="00FC6278" w:rsidRDefault="00A312FB" w:rsidP="00A312FB">
      <w:pPr>
        <w:tabs>
          <w:tab w:val="left" w:pos="-720"/>
        </w:tabs>
        <w:suppressAutoHyphens/>
        <w:spacing w:line="240" w:lineRule="atLeast"/>
        <w:jc w:val="both"/>
        <w:rPr>
          <w:rFonts w:ascii="Arial" w:hAnsi="Arial"/>
          <w:color w:val="339966"/>
        </w:rPr>
      </w:pPr>
      <w:r>
        <w:rPr>
          <w:rFonts w:ascii="Arial" w:hAnsi="Arial" w:cs="Arial"/>
        </w:rPr>
        <w:t xml:space="preserve">Sve privremene građevine u funkciji organizacije gradilišta smjestiti unutar obuhvata zahvata. </w:t>
      </w:r>
      <w:r w:rsidRPr="00FD2CB7">
        <w:rPr>
          <w:rFonts w:ascii="Arial" w:hAnsi="Arial" w:cs="Arial"/>
        </w:rPr>
        <w:t>Lokacije privremenih gradilišnih objekata (radionice, skladišta goriva i maziva, mjesta pretakanja, objekti za smještaj ljudi, parkirališta itd.) odre</w:t>
      </w:r>
      <w:r>
        <w:rPr>
          <w:rFonts w:ascii="Arial" w:hAnsi="Arial" w:cs="Arial"/>
        </w:rPr>
        <w:t>diti</w:t>
      </w:r>
      <w:r w:rsidRPr="00FD2CB7">
        <w:rPr>
          <w:rFonts w:ascii="Arial" w:hAnsi="Arial" w:cs="Arial"/>
        </w:rPr>
        <w:t xml:space="preserve"> </w:t>
      </w:r>
      <w:r>
        <w:rPr>
          <w:rFonts w:ascii="Arial" w:hAnsi="Arial" w:cs="Arial"/>
        </w:rPr>
        <w:t xml:space="preserve">glavnim projektom </w:t>
      </w:r>
      <w:r w:rsidRPr="00FD2CB7">
        <w:rPr>
          <w:rFonts w:ascii="Arial" w:hAnsi="Arial" w:cs="Arial"/>
        </w:rPr>
        <w:t xml:space="preserve">na način da se spriječi zagađivanje osjetljivih zona tla i podzemlja. </w:t>
      </w:r>
      <w:r>
        <w:rPr>
          <w:rFonts w:ascii="Arial" w:hAnsi="Arial" w:cs="Arial"/>
        </w:rPr>
        <w:t>Glavnim projektom također treba definirati s</w:t>
      </w:r>
      <w:r w:rsidRPr="00CB16D7">
        <w:rPr>
          <w:rFonts w:ascii="Arial" w:hAnsi="Arial" w:cs="Arial"/>
        </w:rPr>
        <w:t xml:space="preserve">va privremena odlagališta materijala od iskopa, </w:t>
      </w:r>
      <w:r>
        <w:rPr>
          <w:rFonts w:ascii="Arial" w:hAnsi="Arial" w:cs="Arial"/>
        </w:rPr>
        <w:t xml:space="preserve">koje je nakon završetka radova </w:t>
      </w:r>
      <w:r w:rsidRPr="00CB16D7">
        <w:rPr>
          <w:rFonts w:ascii="Arial" w:hAnsi="Arial" w:cs="Arial"/>
        </w:rPr>
        <w:t>potrebno sanirati i dovesti u stanje prije gradnje.</w:t>
      </w:r>
    </w:p>
    <w:p w:rsidR="00A312FB" w:rsidRDefault="00A312FB" w:rsidP="00A312FB">
      <w:pPr>
        <w:tabs>
          <w:tab w:val="left" w:pos="540"/>
        </w:tabs>
        <w:jc w:val="both"/>
        <w:rPr>
          <w:rFonts w:ascii="Arial" w:hAnsi="Arial"/>
          <w:b/>
        </w:rPr>
      </w:pPr>
    </w:p>
    <w:p w:rsidR="00A312FB" w:rsidRPr="00FC6278" w:rsidRDefault="00A312FB" w:rsidP="00A312FB">
      <w:pPr>
        <w:tabs>
          <w:tab w:val="left" w:pos="540"/>
        </w:tabs>
        <w:jc w:val="both"/>
        <w:rPr>
          <w:rFonts w:ascii="Arial" w:hAnsi="Arial"/>
        </w:rPr>
      </w:pPr>
      <w:r w:rsidRPr="0036690E">
        <w:rPr>
          <w:rFonts w:ascii="Arial" w:hAnsi="Arial"/>
          <w:b/>
        </w:rPr>
        <w:t>II.     DOKUMENT PROSTORNOG UREĐENJA</w:t>
      </w:r>
    </w:p>
    <w:p w:rsidR="00A312FB" w:rsidRPr="008645E5" w:rsidRDefault="00A312FB" w:rsidP="00A312FB">
      <w:pPr>
        <w:tabs>
          <w:tab w:val="left" w:pos="-720"/>
        </w:tabs>
        <w:suppressAutoHyphens/>
        <w:jc w:val="both"/>
        <w:rPr>
          <w:rFonts w:ascii="Arial" w:hAnsi="Arial" w:cs="Arial"/>
        </w:rPr>
      </w:pPr>
      <w:r w:rsidRPr="00AD0B86">
        <w:rPr>
          <w:rFonts w:ascii="Arial" w:hAnsi="Arial"/>
          <w:spacing w:val="-3"/>
        </w:rPr>
        <w:t>Predmetni zahvat u prostoru -</w:t>
      </w:r>
      <w:r w:rsidRPr="008812E1">
        <w:rPr>
          <w:rFonts w:ascii="Arial" w:hAnsi="Arial"/>
          <w:b/>
          <w:bCs/>
          <w:spacing w:val="-3"/>
        </w:rPr>
        <w:t xml:space="preserve"> </w:t>
      </w:r>
      <w:bookmarkStart w:id="23" w:name="OLE_LINK25"/>
      <w:bookmarkStart w:id="24" w:name="OLE_LINK26"/>
      <w:r w:rsidRPr="00670F34">
        <w:rPr>
          <w:rFonts w:ascii="Arial" w:hAnsi="Arial" w:cs="Arial"/>
        </w:rPr>
        <w:t>rekonstrukcija građevine infrastrukturne namjene, prometnog sustava cestovnog prometa - državne ceste D100, dionice Porozina od km 0+200 do km 0+900, približne dužine 700 m, dionice Dragozetići-Beli od km 7+050 do km 12+500, približne dužine 5450 m, i dionice Predošćica od km 14+550 do km 16+700, približne dužine 2150 m,</w:t>
      </w:r>
      <w:r w:rsidRPr="00F83A29">
        <w:rPr>
          <w:rFonts w:ascii="Arial" w:hAnsi="Arial" w:cs="Arial"/>
          <w:b/>
        </w:rPr>
        <w:t xml:space="preserve"> </w:t>
      </w:r>
      <w:r w:rsidRPr="00F83A29">
        <w:rPr>
          <w:rFonts w:ascii="Arial" w:hAnsi="Arial" w:cs="Arial"/>
          <w:spacing w:val="-3"/>
        </w:rPr>
        <w:t>u k.o. Dragozetići i k.o. Predošćica, na području</w:t>
      </w:r>
      <w:r w:rsidRPr="00F83A29">
        <w:rPr>
          <w:rFonts w:ascii="Arial" w:hAnsi="Arial"/>
          <w:bCs/>
          <w:spacing w:val="-3"/>
        </w:rPr>
        <w:t xml:space="preserve"> Grada Cresa, u Primorsko-goranskoj županiji</w:t>
      </w:r>
      <w:bookmarkEnd w:id="23"/>
      <w:bookmarkEnd w:id="24"/>
      <w:r w:rsidRPr="00F83A29">
        <w:rPr>
          <w:rFonts w:ascii="Arial" w:hAnsi="Arial"/>
          <w:bCs/>
          <w:spacing w:val="-3"/>
        </w:rPr>
        <w:t>,</w:t>
      </w:r>
      <w:r w:rsidRPr="00F83A29">
        <w:rPr>
          <w:rFonts w:ascii="Arial" w:hAnsi="Arial" w:cs="Arial"/>
        </w:rPr>
        <w:t xml:space="preserve"> </w:t>
      </w:r>
      <w:r w:rsidRPr="00AD0B86">
        <w:rPr>
          <w:rFonts w:ascii="Arial" w:hAnsi="Arial"/>
          <w:bCs/>
          <w:spacing w:val="-3"/>
        </w:rPr>
        <w:t>odobren je temeljem:</w:t>
      </w:r>
    </w:p>
    <w:p w:rsidR="00A312FB" w:rsidRPr="00E369E0" w:rsidRDefault="00A312FB" w:rsidP="00A312FB">
      <w:pPr>
        <w:numPr>
          <w:ilvl w:val="0"/>
          <w:numId w:val="35"/>
        </w:numPr>
        <w:rPr>
          <w:rFonts w:ascii="Arial" w:hAnsi="Arial" w:cs="Arial"/>
          <w:b/>
        </w:rPr>
      </w:pPr>
      <w:r w:rsidRPr="00E369E0">
        <w:rPr>
          <w:rFonts w:ascii="Arial" w:hAnsi="Arial" w:cs="Arial"/>
          <w:b/>
        </w:rPr>
        <w:t>Prostornog plana uređenja Grada Cresa („Službene novine“ Primorsko-goranske županije, br. 31/02, 23/06 i 03/11).</w:t>
      </w:r>
    </w:p>
    <w:p w:rsidR="00A312FB" w:rsidRDefault="00A312FB" w:rsidP="00A312FB">
      <w:pPr>
        <w:numPr>
          <w:ilvl w:val="0"/>
          <w:numId w:val="35"/>
        </w:numPr>
        <w:suppressAutoHyphens/>
        <w:spacing w:line="240" w:lineRule="atLeast"/>
        <w:jc w:val="both"/>
        <w:rPr>
          <w:rFonts w:ascii="Arial" w:hAnsi="Arial" w:cs="Arial"/>
          <w:b/>
        </w:rPr>
      </w:pPr>
      <w:r w:rsidRPr="00670F34">
        <w:rPr>
          <w:rFonts w:ascii="Arial" w:hAnsi="Arial" w:cs="Arial"/>
          <w:b/>
        </w:rPr>
        <w:t xml:space="preserve">Prostornog plana područja posebnih obilježja Tramuntane („Službene </w:t>
      </w:r>
    </w:p>
    <w:p w:rsidR="00A312FB" w:rsidRPr="00670F34" w:rsidRDefault="00A312FB" w:rsidP="00A312FB">
      <w:pPr>
        <w:suppressAutoHyphens/>
        <w:spacing w:line="240" w:lineRule="atLeast"/>
        <w:ind w:left="360"/>
        <w:jc w:val="both"/>
        <w:rPr>
          <w:rFonts w:ascii="Arial" w:hAnsi="Arial"/>
          <w:b/>
          <w:bCs/>
          <w:spacing w:val="-3"/>
        </w:rPr>
      </w:pPr>
      <w:r>
        <w:rPr>
          <w:rFonts w:ascii="Arial" w:hAnsi="Arial" w:cs="Arial"/>
          <w:b/>
        </w:rPr>
        <w:t xml:space="preserve">      </w:t>
      </w:r>
      <w:r w:rsidRPr="00670F34">
        <w:rPr>
          <w:rFonts w:ascii="Arial" w:hAnsi="Arial" w:cs="Arial"/>
          <w:b/>
        </w:rPr>
        <w:t>novine“ Primorsko-goranske županije,  br. 4 od 21.02.2003. god.)</w:t>
      </w:r>
    </w:p>
    <w:p w:rsidR="00A312FB" w:rsidRDefault="00A312FB" w:rsidP="00A312FB">
      <w:pPr>
        <w:tabs>
          <w:tab w:val="left" w:pos="-720"/>
        </w:tabs>
        <w:suppressAutoHyphens/>
        <w:spacing w:line="240" w:lineRule="atLeast"/>
        <w:jc w:val="both"/>
        <w:rPr>
          <w:rFonts w:ascii="Arial" w:hAnsi="Arial"/>
          <w:b/>
          <w:color w:val="000000"/>
        </w:rPr>
      </w:pPr>
    </w:p>
    <w:p w:rsidR="00A312FB" w:rsidRPr="00FC6278" w:rsidRDefault="00A312FB" w:rsidP="00A312FB">
      <w:pPr>
        <w:jc w:val="both"/>
        <w:rPr>
          <w:rFonts w:ascii="Arial" w:hAnsi="Arial"/>
          <w:color w:val="000000"/>
        </w:rPr>
      </w:pPr>
      <w:r w:rsidRPr="00F05108">
        <w:rPr>
          <w:rFonts w:ascii="Arial" w:hAnsi="Arial"/>
          <w:b/>
          <w:color w:val="000000"/>
        </w:rPr>
        <w:t>III.</w:t>
      </w:r>
      <w:r>
        <w:rPr>
          <w:rFonts w:ascii="Arial" w:hAnsi="Arial"/>
          <w:color w:val="000000"/>
        </w:rPr>
        <w:t xml:space="preserve"> </w:t>
      </w:r>
      <w:r w:rsidRPr="00FC6278">
        <w:rPr>
          <w:rFonts w:ascii="Arial" w:hAnsi="Arial"/>
          <w:color w:val="000000"/>
        </w:rPr>
        <w:t xml:space="preserve">Na temelju lokacijske dozvole ne može se graditi već je </w:t>
      </w:r>
      <w:r>
        <w:rPr>
          <w:rFonts w:ascii="Arial" w:hAnsi="Arial"/>
          <w:color w:val="000000"/>
        </w:rPr>
        <w:t xml:space="preserve">sukladno određenim fazama izgradnje </w:t>
      </w:r>
      <w:r w:rsidRPr="00FC6278">
        <w:rPr>
          <w:rFonts w:ascii="Arial" w:hAnsi="Arial"/>
          <w:color w:val="000000"/>
        </w:rPr>
        <w:t>potrebno ishoditi</w:t>
      </w:r>
      <w:r>
        <w:rPr>
          <w:rFonts w:ascii="Arial" w:hAnsi="Arial"/>
          <w:color w:val="000000"/>
        </w:rPr>
        <w:t xml:space="preserve"> građevinske dozvole temeljem Zakona o gradnji </w:t>
      </w:r>
      <w:r w:rsidRPr="00FC6278">
        <w:rPr>
          <w:rFonts w:ascii="Arial" w:hAnsi="Arial"/>
        </w:rPr>
        <w:t xml:space="preserve">(„Narodne novine“ br. </w:t>
      </w:r>
      <w:r>
        <w:rPr>
          <w:rFonts w:ascii="Arial" w:hAnsi="Arial"/>
        </w:rPr>
        <w:t>153/13)</w:t>
      </w:r>
      <w:r w:rsidRPr="00FC6278">
        <w:rPr>
          <w:rFonts w:ascii="Arial" w:hAnsi="Arial"/>
          <w:color w:val="000000"/>
        </w:rPr>
        <w:t>. Glavni projekt</w:t>
      </w:r>
      <w:r>
        <w:rPr>
          <w:rFonts w:ascii="Arial" w:hAnsi="Arial"/>
          <w:color w:val="000000"/>
        </w:rPr>
        <w:t>i</w:t>
      </w:r>
      <w:r w:rsidRPr="00FC6278">
        <w:rPr>
          <w:rFonts w:ascii="Arial" w:hAnsi="Arial"/>
          <w:color w:val="000000"/>
        </w:rPr>
        <w:t xml:space="preserve"> za izdavanje </w:t>
      </w:r>
      <w:r>
        <w:rPr>
          <w:rFonts w:ascii="Arial" w:hAnsi="Arial"/>
          <w:color w:val="000000"/>
        </w:rPr>
        <w:t xml:space="preserve">građevinskih dozvola </w:t>
      </w:r>
      <w:r w:rsidRPr="00FC6278">
        <w:rPr>
          <w:rFonts w:ascii="Arial" w:hAnsi="Arial"/>
          <w:color w:val="000000"/>
        </w:rPr>
        <w:t>mora</w:t>
      </w:r>
      <w:r>
        <w:rPr>
          <w:rFonts w:ascii="Arial" w:hAnsi="Arial"/>
          <w:color w:val="000000"/>
        </w:rPr>
        <w:t>ju</w:t>
      </w:r>
      <w:r w:rsidRPr="00FC6278">
        <w:rPr>
          <w:rFonts w:ascii="Arial" w:hAnsi="Arial"/>
          <w:color w:val="000000"/>
        </w:rPr>
        <w:t xml:space="preserve"> biti usklađen s ovom lokacijskom dozvolom, odredbama Zakona o gradnji </w:t>
      </w:r>
      <w:r w:rsidRPr="00FC6278">
        <w:rPr>
          <w:rFonts w:ascii="Arial" w:hAnsi="Arial"/>
        </w:rPr>
        <w:t xml:space="preserve">(„Narodne novine“ br. </w:t>
      </w:r>
      <w:r>
        <w:rPr>
          <w:rFonts w:ascii="Arial" w:hAnsi="Arial"/>
        </w:rPr>
        <w:t>153/13</w:t>
      </w:r>
      <w:r w:rsidRPr="00FC6278">
        <w:rPr>
          <w:rFonts w:ascii="Arial" w:hAnsi="Arial"/>
        </w:rPr>
        <w:t xml:space="preserve">) </w:t>
      </w:r>
      <w:r w:rsidRPr="00FC6278">
        <w:rPr>
          <w:rFonts w:ascii="Arial" w:hAnsi="Arial"/>
          <w:color w:val="000000"/>
        </w:rPr>
        <w:t xml:space="preserve">i propisa donesenih na osnovu tog zakona te sa odredbama posebnih zakona i propisima donesenim na temelju tih zakona. Za navedenu usklađenost je odgovoran projektant. </w:t>
      </w:r>
    </w:p>
    <w:p w:rsidR="00A312FB" w:rsidRPr="00FC6278" w:rsidRDefault="00A312FB" w:rsidP="00A312FB">
      <w:pPr>
        <w:jc w:val="both"/>
        <w:rPr>
          <w:rFonts w:ascii="Arial" w:hAnsi="Arial"/>
          <w:color w:val="000000"/>
        </w:rPr>
      </w:pPr>
    </w:p>
    <w:p w:rsidR="00A312FB" w:rsidRPr="00FC6278" w:rsidRDefault="00A312FB" w:rsidP="00A312FB">
      <w:pPr>
        <w:jc w:val="both"/>
        <w:rPr>
          <w:rFonts w:ascii="Arial" w:hAnsi="Arial"/>
          <w:color w:val="000000"/>
        </w:rPr>
      </w:pPr>
      <w:r w:rsidRPr="00084D9F">
        <w:rPr>
          <w:rFonts w:ascii="Arial" w:hAnsi="Arial"/>
          <w:b/>
          <w:color w:val="000000"/>
        </w:rPr>
        <w:t>IV.</w:t>
      </w:r>
      <w:r w:rsidRPr="00FC6278">
        <w:rPr>
          <w:rFonts w:ascii="Arial" w:hAnsi="Arial"/>
          <w:color w:val="000000"/>
        </w:rPr>
        <w:t xml:space="preserve">  Podnositelj zahtjeva dužan je ishoditi izmjenu i/ili dopunu ove lokacijske dozvole, ako tijekom izrade glavn</w:t>
      </w:r>
      <w:r>
        <w:rPr>
          <w:rFonts w:ascii="Arial" w:hAnsi="Arial"/>
          <w:color w:val="000000"/>
        </w:rPr>
        <w:t>ih</w:t>
      </w:r>
      <w:r w:rsidRPr="00FC6278">
        <w:rPr>
          <w:rFonts w:ascii="Arial" w:hAnsi="Arial"/>
          <w:color w:val="000000"/>
        </w:rPr>
        <w:t xml:space="preserve"> projek</w:t>
      </w:r>
      <w:r>
        <w:rPr>
          <w:rFonts w:ascii="Arial" w:hAnsi="Arial"/>
          <w:color w:val="000000"/>
        </w:rPr>
        <w:t>a</w:t>
      </w:r>
      <w:r w:rsidRPr="00FC6278">
        <w:rPr>
          <w:rFonts w:ascii="Arial" w:hAnsi="Arial"/>
          <w:color w:val="000000"/>
        </w:rPr>
        <w:t>ta, odnosno građenja namjerava na zahvatu u prostoru učiniti promjene kojima se mijenjaju lokacijski uvjeti, a da se pritom ne mijenja njihova usklađenost s prostornim planom na temelju kojeg je izdana.</w:t>
      </w:r>
    </w:p>
    <w:p w:rsidR="00A312FB" w:rsidRPr="00FC6278" w:rsidRDefault="00A312FB" w:rsidP="00A312FB">
      <w:pPr>
        <w:ind w:firstLine="709"/>
        <w:jc w:val="both"/>
        <w:rPr>
          <w:rFonts w:ascii="Arial" w:hAnsi="Arial"/>
          <w:color w:val="000000"/>
        </w:rPr>
      </w:pPr>
    </w:p>
    <w:p w:rsidR="00A312FB" w:rsidRDefault="00A312FB" w:rsidP="00A312FB">
      <w:pPr>
        <w:numPr>
          <w:ilvl w:val="0"/>
          <w:numId w:val="37"/>
        </w:numPr>
        <w:tabs>
          <w:tab w:val="clear" w:pos="1080"/>
          <w:tab w:val="num" w:pos="0"/>
        </w:tabs>
        <w:ind w:hanging="1080"/>
        <w:jc w:val="both"/>
        <w:rPr>
          <w:rFonts w:ascii="Arial" w:hAnsi="Arial"/>
        </w:rPr>
      </w:pPr>
      <w:r w:rsidRPr="00FC6278">
        <w:rPr>
          <w:rFonts w:ascii="Arial" w:hAnsi="Arial"/>
        </w:rPr>
        <w:t xml:space="preserve">Lokacijska dozvola prestaje važiti ako se zahtjev za izdavanje </w:t>
      </w:r>
      <w:r>
        <w:rPr>
          <w:rFonts w:ascii="Arial" w:hAnsi="Arial"/>
        </w:rPr>
        <w:t xml:space="preserve">građevne </w:t>
      </w:r>
    </w:p>
    <w:p w:rsidR="00A312FB" w:rsidRDefault="00A312FB" w:rsidP="00A312FB">
      <w:pPr>
        <w:jc w:val="both"/>
        <w:rPr>
          <w:rFonts w:ascii="Arial" w:hAnsi="Arial"/>
        </w:rPr>
      </w:pPr>
      <w:r>
        <w:rPr>
          <w:rFonts w:ascii="Arial" w:hAnsi="Arial"/>
        </w:rPr>
        <w:t>dozvole</w:t>
      </w:r>
      <w:r w:rsidRPr="00FC6278">
        <w:rPr>
          <w:rFonts w:ascii="Arial" w:hAnsi="Arial"/>
        </w:rPr>
        <w:t xml:space="preserve"> ne podnese nadležnom upravom tijelu u roku od dvije godine od dana njene pravomoćnosti. Važenje lokacijske dozvole produžuje se na zahtjev podnositelja zahtjeva za još dvije godine, ako se nisu promijenili uvjeti u skladu s odredbama Zakona o prostornom uređenju i gradnji te drugi uvjeti u skladu s kojima je lokacijska dozvola izdana.</w:t>
      </w:r>
    </w:p>
    <w:p w:rsidR="00A312FB" w:rsidRDefault="00A312FB" w:rsidP="00A312FB">
      <w:pPr>
        <w:tabs>
          <w:tab w:val="num" w:pos="0"/>
        </w:tabs>
        <w:ind w:hanging="1080"/>
        <w:jc w:val="both"/>
        <w:rPr>
          <w:rFonts w:ascii="Arial" w:hAnsi="Arial"/>
        </w:rPr>
      </w:pPr>
    </w:p>
    <w:p w:rsidR="00A312FB" w:rsidRPr="002E6BA6" w:rsidRDefault="00A312FB" w:rsidP="00A312FB">
      <w:pPr>
        <w:tabs>
          <w:tab w:val="left" w:pos="-720"/>
        </w:tabs>
        <w:suppressAutoHyphens/>
        <w:spacing w:line="240" w:lineRule="atLeast"/>
        <w:rPr>
          <w:i/>
          <w:spacing w:val="-3"/>
        </w:rPr>
      </w:pPr>
      <w:r w:rsidRPr="008F46C9">
        <w:rPr>
          <w:rFonts w:ascii="Arial" w:hAnsi="Arial" w:cs="Arial"/>
          <w:b/>
          <w:spacing w:val="-3"/>
        </w:rPr>
        <w:t>V</w:t>
      </w:r>
      <w:r>
        <w:rPr>
          <w:rFonts w:ascii="Arial" w:hAnsi="Arial" w:cs="Arial"/>
          <w:b/>
          <w:spacing w:val="-3"/>
        </w:rPr>
        <w:t>I</w:t>
      </w:r>
      <w:r w:rsidRPr="008F46C9">
        <w:rPr>
          <w:rFonts w:ascii="Arial" w:hAnsi="Arial" w:cs="Arial"/>
          <w:b/>
          <w:spacing w:val="-3"/>
        </w:rPr>
        <w:t>.</w:t>
      </w:r>
      <w:r w:rsidRPr="008F46C9">
        <w:rPr>
          <w:rFonts w:ascii="Arial" w:hAnsi="Arial" w:cs="Arial"/>
          <w:spacing w:val="-3"/>
        </w:rPr>
        <w:t xml:space="preserve">  </w:t>
      </w:r>
      <w:r w:rsidRPr="008F46C9">
        <w:rPr>
          <w:rFonts w:ascii="Arial" w:hAnsi="Arial" w:cs="Arial"/>
        </w:rPr>
        <w:t xml:space="preserve">Sastavni dio ove lokacijske dozvole je </w:t>
      </w:r>
      <w:r w:rsidRPr="008F46C9">
        <w:rPr>
          <w:rFonts w:ascii="Arial" w:hAnsi="Arial" w:cs="Arial"/>
          <w:spacing w:val="-3"/>
        </w:rPr>
        <w:t>idejni projekt</w:t>
      </w:r>
      <w:r w:rsidRPr="002E6BA6">
        <w:rPr>
          <w:i/>
          <w:spacing w:val="-3"/>
        </w:rPr>
        <w:t xml:space="preserve"> </w:t>
      </w:r>
      <w:r w:rsidRPr="006F2C23">
        <w:rPr>
          <w:rFonts w:ascii="Arial" w:hAnsi="Arial" w:cs="Arial"/>
          <w:spacing w:val="-3"/>
        </w:rPr>
        <w:t xml:space="preserve">br. </w:t>
      </w:r>
      <w:r>
        <w:rPr>
          <w:rFonts w:ascii="Arial" w:hAnsi="Arial" w:cs="Arial"/>
          <w:spacing w:val="-3"/>
        </w:rPr>
        <w:t xml:space="preserve">TD 646-P2 </w:t>
      </w:r>
      <w:r w:rsidRPr="006F2C23">
        <w:rPr>
          <w:rFonts w:ascii="Arial" w:hAnsi="Arial" w:cs="Arial"/>
          <w:spacing w:val="-3"/>
        </w:rPr>
        <w:t xml:space="preserve">izrađen </w:t>
      </w:r>
      <w:r>
        <w:rPr>
          <w:rFonts w:ascii="Arial" w:hAnsi="Arial" w:cs="Arial"/>
          <w:spacing w:val="-3"/>
        </w:rPr>
        <w:t xml:space="preserve">u travnju 2015. godine </w:t>
      </w:r>
      <w:r w:rsidRPr="006F2C23">
        <w:rPr>
          <w:rFonts w:ascii="Arial" w:hAnsi="Arial" w:cs="Arial"/>
          <w:spacing w:val="-3"/>
        </w:rPr>
        <w:t>od strane tvrtke «</w:t>
      </w:r>
      <w:r>
        <w:rPr>
          <w:rFonts w:ascii="Arial" w:hAnsi="Arial" w:cs="Arial"/>
          <w:spacing w:val="-3"/>
        </w:rPr>
        <w:t xml:space="preserve">Geoprojekt“ d.d. </w:t>
      </w:r>
      <w:r w:rsidRPr="006F2C23">
        <w:rPr>
          <w:rFonts w:ascii="Arial" w:hAnsi="Arial" w:cs="Arial"/>
          <w:spacing w:val="-3"/>
        </w:rPr>
        <w:t xml:space="preserve">iz </w:t>
      </w:r>
      <w:r>
        <w:rPr>
          <w:rFonts w:ascii="Arial" w:hAnsi="Arial" w:cs="Arial"/>
          <w:spacing w:val="-3"/>
        </w:rPr>
        <w:t xml:space="preserve">Splita, Sukoišanska 43, ovlaštenog inženjera građevinarstva Pavala Ištuka mag.ing.aedif., broj ovlaštenja G4559, kao i posebni uvjeti iz </w:t>
      </w:r>
      <w:r w:rsidRPr="00FC6278">
        <w:rPr>
          <w:rFonts w:ascii="Arial" w:hAnsi="Arial"/>
        </w:rPr>
        <w:t>stavk</w:t>
      </w:r>
      <w:r>
        <w:rPr>
          <w:rFonts w:ascii="Arial" w:hAnsi="Arial"/>
        </w:rPr>
        <w:t>a</w:t>
      </w:r>
      <w:r w:rsidRPr="00FC6278">
        <w:rPr>
          <w:rFonts w:ascii="Arial" w:hAnsi="Arial"/>
        </w:rPr>
        <w:t xml:space="preserve"> I točk</w:t>
      </w:r>
      <w:r>
        <w:rPr>
          <w:rFonts w:ascii="Arial" w:hAnsi="Arial"/>
        </w:rPr>
        <w:t>e</w:t>
      </w:r>
      <w:r w:rsidRPr="00FC6278">
        <w:rPr>
          <w:rFonts w:ascii="Arial" w:hAnsi="Arial"/>
        </w:rPr>
        <w:t xml:space="preserve"> 9</w:t>
      </w:r>
      <w:r w:rsidRPr="003709D1">
        <w:rPr>
          <w:rFonts w:ascii="Arial" w:hAnsi="Arial" w:cs="Arial"/>
          <w:color w:val="000000"/>
        </w:rPr>
        <w:t>. izreke ove lokacijske</w:t>
      </w:r>
      <w:r>
        <w:rPr>
          <w:rFonts w:ascii="Arial" w:hAnsi="Arial" w:cs="Arial"/>
          <w:color w:val="000000"/>
        </w:rPr>
        <w:t xml:space="preserve"> dozvole.</w:t>
      </w:r>
    </w:p>
    <w:p w:rsidR="00A312FB" w:rsidRDefault="00A312FB" w:rsidP="00A312FB">
      <w:pPr>
        <w:ind w:firstLine="709"/>
        <w:rPr>
          <w:rFonts w:ascii="Arial" w:hAnsi="Arial"/>
        </w:rPr>
      </w:pPr>
    </w:p>
    <w:p w:rsidR="00A312FB" w:rsidRPr="00FC6278" w:rsidRDefault="00A312FB" w:rsidP="00A312FB">
      <w:pPr>
        <w:ind w:firstLine="709"/>
        <w:rPr>
          <w:rFonts w:ascii="Arial" w:hAnsi="Arial"/>
        </w:rPr>
      </w:pPr>
    </w:p>
    <w:p w:rsidR="00A312FB" w:rsidRPr="00FC6278" w:rsidRDefault="00A312FB" w:rsidP="00A312FB">
      <w:pPr>
        <w:ind w:firstLine="709"/>
        <w:rPr>
          <w:rFonts w:ascii="Arial" w:hAnsi="Arial"/>
        </w:rPr>
      </w:pPr>
      <w:r w:rsidRPr="00FC6278">
        <w:rPr>
          <w:rFonts w:ascii="Arial" w:hAnsi="Arial"/>
        </w:rPr>
        <w:t xml:space="preserve">                                   </w:t>
      </w:r>
      <w:r>
        <w:rPr>
          <w:rFonts w:ascii="Arial" w:hAnsi="Arial"/>
        </w:rPr>
        <w:t xml:space="preserve"> </w:t>
      </w:r>
      <w:r w:rsidRPr="00FC6278">
        <w:rPr>
          <w:rFonts w:ascii="Arial" w:hAnsi="Arial"/>
        </w:rPr>
        <w:t xml:space="preserve">  O b r a z l o ž e n j e</w:t>
      </w:r>
    </w:p>
    <w:p w:rsidR="00A312FB" w:rsidRDefault="00A312FB" w:rsidP="00A312FB">
      <w:pPr>
        <w:tabs>
          <w:tab w:val="left" w:pos="-720"/>
        </w:tabs>
        <w:suppressAutoHyphens/>
        <w:rPr>
          <w:rFonts w:ascii="Arial" w:hAnsi="Arial"/>
          <w:spacing w:val="-3"/>
        </w:rPr>
      </w:pPr>
    </w:p>
    <w:p w:rsidR="00A312FB" w:rsidRDefault="00A312FB" w:rsidP="00A312FB">
      <w:pPr>
        <w:tabs>
          <w:tab w:val="left" w:pos="-720"/>
        </w:tabs>
        <w:suppressAutoHyphens/>
        <w:rPr>
          <w:rFonts w:ascii="Arial" w:hAnsi="Arial"/>
          <w:spacing w:val="-3"/>
        </w:rPr>
      </w:pPr>
    </w:p>
    <w:p w:rsidR="00A312FB" w:rsidRPr="00F84DC5" w:rsidRDefault="00A312FB" w:rsidP="00A312FB">
      <w:pPr>
        <w:tabs>
          <w:tab w:val="left" w:pos="-720"/>
        </w:tabs>
        <w:suppressAutoHyphens/>
        <w:spacing w:line="240" w:lineRule="atLeast"/>
        <w:rPr>
          <w:rFonts w:ascii="Arial" w:hAnsi="Arial" w:cs="Arial"/>
          <w:spacing w:val="-3"/>
        </w:rPr>
      </w:pPr>
      <w:r>
        <w:rPr>
          <w:rFonts w:ascii="Arial" w:hAnsi="Arial" w:cs="Arial"/>
          <w:spacing w:val="-3"/>
        </w:rPr>
        <w:tab/>
      </w:r>
      <w:r w:rsidRPr="00E369E0">
        <w:rPr>
          <w:rFonts w:ascii="Arial" w:hAnsi="Arial" w:cs="Arial"/>
          <w:spacing w:val="-3"/>
        </w:rPr>
        <w:t xml:space="preserve">Podnositelj zahtjeva, "Hrvatske ceste" d.o.o. iz Zagreba, </w:t>
      </w:r>
      <w:r>
        <w:rPr>
          <w:rFonts w:ascii="Arial" w:hAnsi="Arial" w:cs="Arial"/>
          <w:spacing w:val="-3"/>
        </w:rPr>
        <w:t>Vončinina 3</w:t>
      </w:r>
      <w:r w:rsidRPr="00E369E0">
        <w:rPr>
          <w:rFonts w:ascii="Arial" w:hAnsi="Arial" w:cs="Arial"/>
          <w:spacing w:val="-3"/>
        </w:rPr>
        <w:t>, zastupane po punomoćniku "</w:t>
      </w:r>
      <w:r>
        <w:rPr>
          <w:rFonts w:ascii="Arial" w:hAnsi="Arial" w:cs="Arial"/>
          <w:spacing w:val="-3"/>
        </w:rPr>
        <w:t>Geoprojekt</w:t>
      </w:r>
      <w:r w:rsidRPr="00E369E0">
        <w:rPr>
          <w:rFonts w:ascii="Arial" w:hAnsi="Arial" w:cs="Arial"/>
          <w:spacing w:val="-3"/>
        </w:rPr>
        <w:t>" d.</w:t>
      </w:r>
      <w:r>
        <w:rPr>
          <w:rFonts w:ascii="Arial" w:hAnsi="Arial" w:cs="Arial"/>
          <w:spacing w:val="-3"/>
        </w:rPr>
        <w:t>d</w:t>
      </w:r>
      <w:r w:rsidRPr="00E369E0">
        <w:rPr>
          <w:rFonts w:ascii="Arial" w:hAnsi="Arial" w:cs="Arial"/>
          <w:spacing w:val="-3"/>
        </w:rPr>
        <w:t xml:space="preserve">. iz </w:t>
      </w:r>
      <w:r>
        <w:rPr>
          <w:rFonts w:ascii="Arial" w:hAnsi="Arial" w:cs="Arial"/>
          <w:spacing w:val="-3"/>
        </w:rPr>
        <w:t>Splita</w:t>
      </w:r>
      <w:r w:rsidRPr="00E369E0">
        <w:rPr>
          <w:rFonts w:ascii="Arial" w:hAnsi="Arial" w:cs="Arial"/>
          <w:spacing w:val="-3"/>
        </w:rPr>
        <w:t xml:space="preserve">, </w:t>
      </w:r>
      <w:r w:rsidRPr="00D4087D">
        <w:rPr>
          <w:rFonts w:ascii="Arial" w:hAnsi="Arial" w:cs="Arial"/>
          <w:spacing w:val="-3"/>
        </w:rPr>
        <w:t>Sukoišanska 43</w:t>
      </w:r>
      <w:r w:rsidRPr="00E369E0">
        <w:rPr>
          <w:rFonts w:ascii="Arial" w:hAnsi="Arial" w:cs="Arial"/>
          <w:spacing w:val="-3"/>
        </w:rPr>
        <w:t xml:space="preserve">, podnio je dana </w:t>
      </w:r>
      <w:r>
        <w:rPr>
          <w:rFonts w:ascii="Arial" w:hAnsi="Arial" w:cs="Arial"/>
          <w:spacing w:val="-3"/>
        </w:rPr>
        <w:t>04. 05. 2015.</w:t>
      </w:r>
      <w:r w:rsidRPr="00E369E0">
        <w:rPr>
          <w:rFonts w:ascii="Arial" w:hAnsi="Arial" w:cs="Arial"/>
          <w:spacing w:val="-3"/>
        </w:rPr>
        <w:t xml:space="preserve"> zahtjev za izdavanje </w:t>
      </w:r>
      <w:r>
        <w:rPr>
          <w:rFonts w:ascii="Arial" w:hAnsi="Arial" w:cs="Arial"/>
          <w:spacing w:val="-3"/>
        </w:rPr>
        <w:t>lo</w:t>
      </w:r>
      <w:r w:rsidRPr="00E369E0">
        <w:rPr>
          <w:rFonts w:ascii="Arial" w:hAnsi="Arial" w:cs="Arial"/>
          <w:spacing w:val="-3"/>
        </w:rPr>
        <w:t xml:space="preserve">kacijske dozvole </w:t>
      </w:r>
      <w:r>
        <w:rPr>
          <w:rFonts w:ascii="Arial" w:hAnsi="Arial" w:cs="Arial"/>
          <w:spacing w:val="-3"/>
        </w:rPr>
        <w:t xml:space="preserve">za </w:t>
      </w:r>
      <w:r w:rsidRPr="00670F34">
        <w:rPr>
          <w:rFonts w:ascii="Arial" w:hAnsi="Arial" w:cs="Arial"/>
        </w:rPr>
        <w:t>rekonstrukcij</w:t>
      </w:r>
      <w:r>
        <w:rPr>
          <w:rFonts w:ascii="Arial" w:hAnsi="Arial" w:cs="Arial"/>
        </w:rPr>
        <w:t>u</w:t>
      </w:r>
      <w:r w:rsidRPr="00670F34">
        <w:rPr>
          <w:rFonts w:ascii="Arial" w:hAnsi="Arial" w:cs="Arial"/>
        </w:rPr>
        <w:t xml:space="preserve"> građevine infrastrukturne namjene, prometnog sustava cestovnog prometa - državne ceste D100, dionice Porozina od km 0+200 do km 0+900, približne dužine 700 m, dionice Dragozetići-Beli od km 7+050 do km 12+500, približne dužine 5450 m, i dionice Predošćica od km 14+550 do km 16+700, približne dužine 2150 m,</w:t>
      </w:r>
      <w:r w:rsidRPr="00F83A29">
        <w:rPr>
          <w:rFonts w:ascii="Arial" w:hAnsi="Arial" w:cs="Arial"/>
          <w:b/>
        </w:rPr>
        <w:t xml:space="preserve"> </w:t>
      </w:r>
      <w:r w:rsidRPr="00F83A29">
        <w:rPr>
          <w:rFonts w:ascii="Arial" w:hAnsi="Arial" w:cs="Arial"/>
          <w:spacing w:val="-3"/>
        </w:rPr>
        <w:t>u k.o. Dragozetići i k.o. Predošćica, na području</w:t>
      </w:r>
      <w:r w:rsidRPr="00F83A29">
        <w:rPr>
          <w:rFonts w:ascii="Arial" w:hAnsi="Arial"/>
          <w:bCs/>
          <w:spacing w:val="-3"/>
        </w:rPr>
        <w:t xml:space="preserve"> Grada Cresa, u Primorsko-goranskoj županiji</w:t>
      </w:r>
      <w:r>
        <w:rPr>
          <w:rFonts w:ascii="Arial" w:hAnsi="Arial"/>
          <w:bCs/>
          <w:spacing w:val="-3"/>
        </w:rPr>
        <w:t>.</w:t>
      </w:r>
      <w:r w:rsidRPr="00401FC6">
        <w:rPr>
          <w:rFonts w:ascii="Arial" w:hAnsi="Arial"/>
          <w:bCs/>
          <w:spacing w:val="-3"/>
        </w:rPr>
        <w:t xml:space="preserve"> </w:t>
      </w:r>
      <w:r w:rsidRPr="00F84DC5">
        <w:rPr>
          <w:rFonts w:ascii="Arial" w:hAnsi="Arial" w:cs="Arial"/>
          <w:spacing w:val="-3"/>
        </w:rPr>
        <w:t xml:space="preserve">Pravni interes za podnošenje zahtjeva dokazan je čl. 3. Zakona o  cestama („N.N. broj: 84/11, 22/13, 54/13 i 148/13).   </w:t>
      </w:r>
    </w:p>
    <w:p w:rsidR="00A312FB" w:rsidRPr="00E369E0" w:rsidRDefault="00A312FB" w:rsidP="00A312FB">
      <w:pPr>
        <w:ind w:firstLine="708"/>
        <w:rPr>
          <w:rFonts w:ascii="Arial" w:hAnsi="Arial" w:cs="Arial"/>
          <w:color w:val="000000"/>
        </w:rPr>
      </w:pPr>
      <w:r w:rsidRPr="00E369E0">
        <w:rPr>
          <w:rFonts w:ascii="Arial" w:hAnsi="Arial" w:cs="Arial"/>
          <w:color w:val="000000"/>
        </w:rPr>
        <w:t xml:space="preserve">Investitor je uz zahtjev i tijekom postupka priložio </w:t>
      </w:r>
      <w:r>
        <w:rPr>
          <w:rFonts w:ascii="Arial" w:hAnsi="Arial" w:cs="Arial"/>
          <w:color w:val="000000"/>
        </w:rPr>
        <w:t>zakonom propisanu dokumentaciju</w:t>
      </w:r>
      <w:r w:rsidRPr="00E369E0">
        <w:rPr>
          <w:rFonts w:ascii="Arial" w:hAnsi="Arial" w:cs="Arial"/>
          <w:color w:val="000000"/>
        </w:rPr>
        <w:t>:</w:t>
      </w:r>
    </w:p>
    <w:p w:rsidR="00A312FB" w:rsidRDefault="00A312FB" w:rsidP="00A312FB">
      <w:pPr>
        <w:tabs>
          <w:tab w:val="left" w:pos="-720"/>
        </w:tabs>
        <w:suppressAutoHyphens/>
        <w:spacing w:line="240" w:lineRule="atLeast"/>
        <w:rPr>
          <w:rFonts w:ascii="Arial" w:hAnsi="Arial" w:cs="Arial"/>
          <w:spacing w:val="-3"/>
        </w:rPr>
      </w:pPr>
      <w:r>
        <w:rPr>
          <w:rFonts w:ascii="Arial" w:hAnsi="Arial" w:cs="Arial"/>
          <w:spacing w:val="-3"/>
        </w:rPr>
        <w:t>-  tri primjerka idejnog projekta</w:t>
      </w:r>
      <w:r w:rsidRPr="00E369E0">
        <w:rPr>
          <w:rFonts w:ascii="Arial" w:hAnsi="Arial" w:cs="Arial"/>
          <w:spacing w:val="-3"/>
        </w:rPr>
        <w:t xml:space="preserve">, </w:t>
      </w:r>
      <w:r>
        <w:rPr>
          <w:rFonts w:ascii="Arial" w:hAnsi="Arial" w:cs="Arial"/>
          <w:spacing w:val="-3"/>
        </w:rPr>
        <w:t xml:space="preserve">elaborat </w:t>
      </w:r>
      <w:r w:rsidRPr="006F2C23">
        <w:rPr>
          <w:rFonts w:ascii="Arial" w:hAnsi="Arial" w:cs="Arial"/>
          <w:spacing w:val="-3"/>
        </w:rPr>
        <w:t xml:space="preserve">br. </w:t>
      </w:r>
      <w:r>
        <w:rPr>
          <w:rFonts w:ascii="Arial" w:hAnsi="Arial" w:cs="Arial"/>
          <w:spacing w:val="-3"/>
        </w:rPr>
        <w:t xml:space="preserve">TD 646-P2 </w:t>
      </w:r>
      <w:r w:rsidRPr="006F2C23">
        <w:rPr>
          <w:rFonts w:ascii="Arial" w:hAnsi="Arial" w:cs="Arial"/>
          <w:spacing w:val="-3"/>
        </w:rPr>
        <w:t xml:space="preserve">izrađen </w:t>
      </w:r>
      <w:r>
        <w:rPr>
          <w:rFonts w:ascii="Arial" w:hAnsi="Arial" w:cs="Arial"/>
          <w:spacing w:val="-3"/>
        </w:rPr>
        <w:t xml:space="preserve">u travnju 2015. </w:t>
      </w:r>
    </w:p>
    <w:p w:rsidR="00A312FB" w:rsidRDefault="00A312FB" w:rsidP="00A312FB">
      <w:pPr>
        <w:tabs>
          <w:tab w:val="left" w:pos="-720"/>
        </w:tabs>
        <w:suppressAutoHyphens/>
        <w:spacing w:line="240" w:lineRule="atLeast"/>
        <w:rPr>
          <w:rFonts w:ascii="Arial" w:hAnsi="Arial" w:cs="Arial"/>
          <w:spacing w:val="-3"/>
        </w:rPr>
      </w:pPr>
      <w:r>
        <w:rPr>
          <w:rFonts w:ascii="Arial" w:hAnsi="Arial" w:cs="Arial"/>
          <w:spacing w:val="-3"/>
        </w:rPr>
        <w:t xml:space="preserve">    godine </w:t>
      </w:r>
      <w:r w:rsidRPr="006F2C23">
        <w:rPr>
          <w:rFonts w:ascii="Arial" w:hAnsi="Arial" w:cs="Arial"/>
          <w:spacing w:val="-3"/>
        </w:rPr>
        <w:t>od strane tvrtke «</w:t>
      </w:r>
      <w:r>
        <w:rPr>
          <w:rFonts w:ascii="Arial" w:hAnsi="Arial" w:cs="Arial"/>
          <w:spacing w:val="-3"/>
        </w:rPr>
        <w:t xml:space="preserve">Geoprojekt“ d.d. </w:t>
      </w:r>
      <w:r w:rsidRPr="006F2C23">
        <w:rPr>
          <w:rFonts w:ascii="Arial" w:hAnsi="Arial" w:cs="Arial"/>
          <w:spacing w:val="-3"/>
        </w:rPr>
        <w:t xml:space="preserve">iz </w:t>
      </w:r>
      <w:r>
        <w:rPr>
          <w:rFonts w:ascii="Arial" w:hAnsi="Arial" w:cs="Arial"/>
          <w:spacing w:val="-3"/>
        </w:rPr>
        <w:t xml:space="preserve">Splita, Sukoišanska 43, ovlaštenog  </w:t>
      </w:r>
    </w:p>
    <w:p w:rsidR="00A312FB" w:rsidRPr="00E369E0" w:rsidRDefault="00A312FB" w:rsidP="00A312FB">
      <w:pPr>
        <w:tabs>
          <w:tab w:val="left" w:pos="-720"/>
        </w:tabs>
        <w:suppressAutoHyphens/>
        <w:spacing w:line="240" w:lineRule="atLeast"/>
        <w:rPr>
          <w:rFonts w:ascii="Arial" w:hAnsi="Arial" w:cs="Arial"/>
          <w:spacing w:val="-3"/>
        </w:rPr>
      </w:pPr>
      <w:r>
        <w:rPr>
          <w:rFonts w:ascii="Arial" w:hAnsi="Arial" w:cs="Arial"/>
          <w:spacing w:val="-3"/>
        </w:rPr>
        <w:t xml:space="preserve">    inženjera građevinarstva Pavla Ištuka mag. ing. aedif.,</w:t>
      </w:r>
    </w:p>
    <w:p w:rsidR="00A312FB" w:rsidRDefault="00A312FB" w:rsidP="00A312FB">
      <w:pPr>
        <w:tabs>
          <w:tab w:val="left" w:pos="-720"/>
        </w:tabs>
        <w:suppressAutoHyphens/>
        <w:spacing w:line="240" w:lineRule="atLeast"/>
        <w:rPr>
          <w:rFonts w:ascii="Arial" w:hAnsi="Arial" w:cs="Arial"/>
          <w:spacing w:val="-3"/>
        </w:rPr>
      </w:pPr>
      <w:r>
        <w:rPr>
          <w:rFonts w:ascii="Arial" w:hAnsi="Arial" w:cs="Arial"/>
        </w:rPr>
        <w:t>-  i</w:t>
      </w:r>
      <w:r w:rsidRPr="00DF712D">
        <w:rPr>
          <w:rFonts w:ascii="Arial" w:hAnsi="Arial" w:cs="Arial"/>
        </w:rPr>
        <w:t xml:space="preserve">zjavu </w:t>
      </w:r>
      <w:r>
        <w:rPr>
          <w:rFonts w:ascii="Arial" w:hAnsi="Arial" w:cs="Arial"/>
          <w:spacing w:val="-3"/>
        </w:rPr>
        <w:t xml:space="preserve">glavnog projektanta i ovlaštenog inženjera građevinarstva, ovlaštenog  </w:t>
      </w:r>
    </w:p>
    <w:p w:rsidR="00A312FB" w:rsidRDefault="00A312FB" w:rsidP="00A312FB">
      <w:pPr>
        <w:tabs>
          <w:tab w:val="left" w:pos="-720"/>
        </w:tabs>
        <w:suppressAutoHyphens/>
        <w:spacing w:line="240" w:lineRule="atLeast"/>
        <w:rPr>
          <w:rFonts w:ascii="Arial" w:hAnsi="Arial" w:cs="Arial"/>
        </w:rPr>
      </w:pPr>
      <w:r>
        <w:rPr>
          <w:rFonts w:ascii="Arial" w:hAnsi="Arial" w:cs="Arial"/>
          <w:spacing w:val="-3"/>
        </w:rPr>
        <w:t xml:space="preserve">    inženjera građevinarstva Pavla Ištuka mag. ing. aedif., broj ovlaštenja G4559, </w:t>
      </w:r>
      <w:r w:rsidRPr="00DF712D">
        <w:rPr>
          <w:rFonts w:ascii="Arial" w:hAnsi="Arial" w:cs="Arial"/>
        </w:rPr>
        <w:t xml:space="preserve">da </w:t>
      </w:r>
    </w:p>
    <w:p w:rsidR="00A312FB" w:rsidRDefault="00A312FB" w:rsidP="00A312FB">
      <w:pPr>
        <w:tabs>
          <w:tab w:val="left" w:pos="-720"/>
        </w:tabs>
        <w:suppressAutoHyphens/>
        <w:spacing w:line="240" w:lineRule="atLeast"/>
        <w:rPr>
          <w:rFonts w:ascii="Arial" w:hAnsi="Arial" w:cs="Arial"/>
          <w:spacing w:val="-3"/>
        </w:rPr>
      </w:pPr>
      <w:r>
        <w:rPr>
          <w:rFonts w:ascii="Arial" w:hAnsi="Arial" w:cs="Arial"/>
        </w:rPr>
        <w:t xml:space="preserve">    </w:t>
      </w:r>
      <w:r w:rsidRPr="00DF712D">
        <w:rPr>
          <w:rFonts w:ascii="Arial" w:hAnsi="Arial" w:cs="Arial"/>
        </w:rPr>
        <w:t>je idejni projekt izrađen u skladu s prostornim planom</w:t>
      </w:r>
      <w:r w:rsidRPr="00DF7D83">
        <w:rPr>
          <w:rFonts w:ascii="Arial" w:hAnsi="Arial" w:cs="Arial"/>
          <w:b/>
          <w:spacing w:val="-3"/>
        </w:rPr>
        <w:t xml:space="preserve"> </w:t>
      </w:r>
      <w:r w:rsidRPr="00DF7D83">
        <w:rPr>
          <w:rFonts w:ascii="Arial" w:hAnsi="Arial" w:cs="Arial"/>
          <w:spacing w:val="-3"/>
        </w:rPr>
        <w:t xml:space="preserve">uređenja Grada Cresa </w:t>
      </w:r>
    </w:p>
    <w:p w:rsidR="00A312FB" w:rsidRPr="00DF7D83" w:rsidRDefault="00A312FB" w:rsidP="00A312FB">
      <w:pPr>
        <w:tabs>
          <w:tab w:val="left" w:pos="-720"/>
        </w:tabs>
        <w:suppressAutoHyphens/>
        <w:spacing w:line="240" w:lineRule="atLeast"/>
        <w:rPr>
          <w:rFonts w:ascii="Arial" w:hAnsi="Arial" w:cs="Arial"/>
          <w:spacing w:val="-3"/>
        </w:rPr>
      </w:pPr>
      <w:r>
        <w:rPr>
          <w:rFonts w:ascii="Arial" w:hAnsi="Arial" w:cs="Arial"/>
          <w:spacing w:val="-3"/>
        </w:rPr>
        <w:t xml:space="preserve">    </w:t>
      </w:r>
      <w:r w:rsidRPr="00DF7D83">
        <w:rPr>
          <w:rFonts w:ascii="Arial" w:hAnsi="Arial" w:cs="Arial"/>
          <w:spacing w:val="-3"/>
        </w:rPr>
        <w:t>("Službene novine Primorsko -  goranske županije", br. 31/02, 23/06 i 03/11).</w:t>
      </w:r>
    </w:p>
    <w:p w:rsidR="00A312FB" w:rsidRDefault="00A312FB" w:rsidP="00A312FB">
      <w:pPr>
        <w:pStyle w:val="Default"/>
        <w:rPr>
          <w:rFonts w:ascii="Arial" w:hAnsi="Arial" w:cs="Arial"/>
          <w:color w:val="auto"/>
        </w:rPr>
      </w:pPr>
      <w:r>
        <w:rPr>
          <w:rFonts w:ascii="Arial" w:hAnsi="Arial" w:cs="Arial"/>
          <w:color w:val="auto"/>
        </w:rPr>
        <w:t xml:space="preserve">- </w:t>
      </w:r>
      <w:r w:rsidRPr="00DF712D">
        <w:rPr>
          <w:rFonts w:ascii="Arial" w:hAnsi="Arial" w:cs="Arial"/>
          <w:color w:val="auto"/>
        </w:rPr>
        <w:t xml:space="preserve"> </w:t>
      </w:r>
      <w:r>
        <w:rPr>
          <w:rFonts w:ascii="Arial" w:hAnsi="Arial" w:cs="Arial"/>
          <w:color w:val="auto"/>
        </w:rPr>
        <w:t xml:space="preserve"> </w:t>
      </w:r>
      <w:r w:rsidRPr="00DF712D">
        <w:rPr>
          <w:rFonts w:ascii="Arial" w:hAnsi="Arial" w:cs="Arial"/>
          <w:color w:val="auto"/>
        </w:rPr>
        <w:t xml:space="preserve">posebne uvjete </w:t>
      </w:r>
      <w:r>
        <w:rPr>
          <w:rFonts w:ascii="Arial" w:hAnsi="Arial" w:cs="Arial"/>
          <w:color w:val="auto"/>
        </w:rPr>
        <w:t>iz točke I.9. izreke ove lokacijske dozvole,</w:t>
      </w:r>
    </w:p>
    <w:p w:rsidR="00A312FB" w:rsidRDefault="00A312FB" w:rsidP="00A312FB">
      <w:pPr>
        <w:pStyle w:val="Default"/>
        <w:rPr>
          <w:rFonts w:ascii="Arial" w:hAnsi="Arial" w:cs="Arial"/>
        </w:rPr>
      </w:pPr>
      <w:r>
        <w:rPr>
          <w:rFonts w:ascii="Arial" w:hAnsi="Arial" w:cs="Arial"/>
          <w:color w:val="auto"/>
        </w:rPr>
        <w:t>-</w:t>
      </w:r>
      <w:r w:rsidRPr="00795F97">
        <w:rPr>
          <w:rFonts w:ascii="Arial" w:hAnsi="Arial" w:cs="Arial"/>
          <w:color w:val="auto"/>
        </w:rPr>
        <w:t xml:space="preserve"> </w:t>
      </w:r>
      <w:r>
        <w:rPr>
          <w:rFonts w:ascii="Arial" w:hAnsi="Arial" w:cs="Arial"/>
          <w:color w:val="auto"/>
        </w:rPr>
        <w:t xml:space="preserve">  </w:t>
      </w:r>
      <w:r w:rsidRPr="00795F97">
        <w:rPr>
          <w:rFonts w:ascii="Arial" w:hAnsi="Arial" w:cs="Arial"/>
          <w:color w:val="auto"/>
        </w:rPr>
        <w:t>rješenje</w:t>
      </w:r>
      <w:r w:rsidRPr="00795F97">
        <w:rPr>
          <w:rFonts w:ascii="Arial" w:hAnsi="Arial" w:cs="Arial"/>
        </w:rPr>
        <w:t xml:space="preserve"> Ministarstva zaštite okoliša i prirode </w:t>
      </w:r>
      <w:r w:rsidRPr="007D2641">
        <w:rPr>
          <w:rFonts w:ascii="Arial" w:hAnsi="Arial" w:cs="Arial"/>
        </w:rPr>
        <w:t>Klasa: UP/I 351-03/1</w:t>
      </w:r>
      <w:r>
        <w:rPr>
          <w:rFonts w:ascii="Arial" w:hAnsi="Arial" w:cs="Arial"/>
        </w:rPr>
        <w:t>5</w:t>
      </w:r>
      <w:r w:rsidRPr="007D2641">
        <w:rPr>
          <w:rFonts w:ascii="Arial" w:hAnsi="Arial" w:cs="Arial"/>
        </w:rPr>
        <w:t>-08/</w:t>
      </w:r>
      <w:r>
        <w:rPr>
          <w:rFonts w:ascii="Arial" w:hAnsi="Arial" w:cs="Arial"/>
        </w:rPr>
        <w:t>97</w:t>
      </w:r>
      <w:r w:rsidRPr="007D2641">
        <w:rPr>
          <w:rFonts w:ascii="Arial" w:hAnsi="Arial" w:cs="Arial"/>
        </w:rPr>
        <w:t xml:space="preserve">, </w:t>
      </w:r>
      <w:r>
        <w:rPr>
          <w:rFonts w:ascii="Arial" w:hAnsi="Arial" w:cs="Arial"/>
        </w:rPr>
        <w:t xml:space="preserve"> </w:t>
      </w:r>
    </w:p>
    <w:p w:rsidR="00A312FB" w:rsidRDefault="00A312FB" w:rsidP="00A312FB">
      <w:pPr>
        <w:pStyle w:val="Default"/>
        <w:rPr>
          <w:rFonts w:ascii="Arial" w:hAnsi="Arial" w:cs="Arial"/>
          <w:color w:val="auto"/>
        </w:rPr>
      </w:pPr>
      <w:r>
        <w:rPr>
          <w:rFonts w:ascii="Arial" w:hAnsi="Arial" w:cs="Arial"/>
        </w:rPr>
        <w:t xml:space="preserve">    </w:t>
      </w:r>
      <w:r w:rsidRPr="007D2641">
        <w:rPr>
          <w:rFonts w:ascii="Arial" w:hAnsi="Arial" w:cs="Arial"/>
        </w:rPr>
        <w:t>URBROJ:517-06-2-1-2-1</w:t>
      </w:r>
      <w:r>
        <w:rPr>
          <w:rFonts w:ascii="Arial" w:hAnsi="Arial" w:cs="Arial"/>
        </w:rPr>
        <w:t>5</w:t>
      </w:r>
      <w:r w:rsidRPr="007D2641">
        <w:rPr>
          <w:rFonts w:ascii="Arial" w:hAnsi="Arial" w:cs="Arial"/>
        </w:rPr>
        <w:t>-1</w:t>
      </w:r>
      <w:r>
        <w:rPr>
          <w:rFonts w:ascii="Arial" w:hAnsi="Arial" w:cs="Arial"/>
        </w:rPr>
        <w:t>0</w:t>
      </w:r>
      <w:r w:rsidRPr="007D2641">
        <w:rPr>
          <w:rFonts w:ascii="Arial" w:hAnsi="Arial" w:cs="Arial"/>
        </w:rPr>
        <w:t xml:space="preserve"> od </w:t>
      </w:r>
      <w:r>
        <w:rPr>
          <w:rFonts w:ascii="Arial" w:hAnsi="Arial" w:cs="Arial"/>
        </w:rPr>
        <w:t>22</w:t>
      </w:r>
      <w:r w:rsidRPr="007D2641">
        <w:rPr>
          <w:rFonts w:ascii="Arial" w:hAnsi="Arial" w:cs="Arial"/>
        </w:rPr>
        <w:t xml:space="preserve">. </w:t>
      </w:r>
      <w:r>
        <w:rPr>
          <w:rFonts w:ascii="Arial" w:hAnsi="Arial" w:cs="Arial"/>
        </w:rPr>
        <w:t>rujna</w:t>
      </w:r>
      <w:r w:rsidRPr="007D2641">
        <w:rPr>
          <w:rFonts w:ascii="Arial" w:hAnsi="Arial" w:cs="Arial"/>
        </w:rPr>
        <w:t xml:space="preserve"> 201</w:t>
      </w:r>
      <w:r>
        <w:rPr>
          <w:rFonts w:ascii="Arial" w:hAnsi="Arial" w:cs="Arial"/>
        </w:rPr>
        <w:t>5</w:t>
      </w:r>
      <w:r w:rsidRPr="007D2641">
        <w:rPr>
          <w:rFonts w:ascii="Arial" w:hAnsi="Arial" w:cs="Arial"/>
        </w:rPr>
        <w:t>.</w:t>
      </w:r>
      <w:r>
        <w:rPr>
          <w:rFonts w:ascii="Arial" w:hAnsi="Arial" w:cs="Arial"/>
        </w:rPr>
        <w:t xml:space="preserve"> </w:t>
      </w:r>
      <w:r w:rsidRPr="00795F97">
        <w:rPr>
          <w:rFonts w:ascii="Arial" w:hAnsi="Arial" w:cs="Arial"/>
          <w:color w:val="auto"/>
        </w:rPr>
        <w:t xml:space="preserve">o prihvatljivosti zahvata za </w:t>
      </w:r>
    </w:p>
    <w:p w:rsidR="00A312FB" w:rsidRDefault="00A312FB" w:rsidP="00A312FB">
      <w:pPr>
        <w:pStyle w:val="Default"/>
        <w:rPr>
          <w:rFonts w:ascii="Arial" w:hAnsi="Arial" w:cs="Arial"/>
        </w:rPr>
      </w:pPr>
      <w:r>
        <w:rPr>
          <w:rFonts w:ascii="Arial" w:hAnsi="Arial" w:cs="Arial"/>
          <w:color w:val="auto"/>
        </w:rPr>
        <w:t xml:space="preserve">    </w:t>
      </w:r>
      <w:r w:rsidRPr="00795F97">
        <w:rPr>
          <w:rFonts w:ascii="Arial" w:hAnsi="Arial" w:cs="Arial"/>
          <w:color w:val="auto"/>
        </w:rPr>
        <w:t xml:space="preserve">okoliš, </w:t>
      </w:r>
      <w:r w:rsidRPr="00795F97">
        <w:rPr>
          <w:rFonts w:ascii="Arial" w:hAnsi="Arial" w:cs="Arial"/>
        </w:rPr>
        <w:t xml:space="preserve">kojim je određeno da za namjeravani zahvat u prostoru nije potrebno </w:t>
      </w:r>
    </w:p>
    <w:p w:rsidR="00A312FB" w:rsidRDefault="00A312FB" w:rsidP="00A312FB">
      <w:pPr>
        <w:pStyle w:val="Default"/>
        <w:rPr>
          <w:rFonts w:ascii="Arial" w:hAnsi="Arial" w:cs="Arial"/>
        </w:rPr>
      </w:pPr>
      <w:r>
        <w:rPr>
          <w:rFonts w:ascii="Arial" w:hAnsi="Arial" w:cs="Arial"/>
        </w:rPr>
        <w:t xml:space="preserve">    </w:t>
      </w:r>
      <w:r w:rsidRPr="00795F97">
        <w:rPr>
          <w:rFonts w:ascii="Arial" w:hAnsi="Arial" w:cs="Arial"/>
        </w:rPr>
        <w:t xml:space="preserve">provesti postupak procjene utjecaja na okoliš, kao niti glavnu ocjenu </w:t>
      </w:r>
    </w:p>
    <w:p w:rsidR="00A312FB" w:rsidRDefault="00A312FB" w:rsidP="00A312FB">
      <w:pPr>
        <w:pStyle w:val="Default"/>
        <w:rPr>
          <w:rFonts w:ascii="Arial" w:hAnsi="Arial" w:cs="Arial"/>
        </w:rPr>
      </w:pPr>
      <w:r>
        <w:rPr>
          <w:rFonts w:ascii="Arial" w:hAnsi="Arial" w:cs="Arial"/>
        </w:rPr>
        <w:t xml:space="preserve">    </w:t>
      </w:r>
      <w:r w:rsidRPr="00795F97">
        <w:rPr>
          <w:rFonts w:ascii="Arial" w:hAnsi="Arial" w:cs="Arial"/>
        </w:rPr>
        <w:t>prihvatljivosti za ekološku mrežu</w:t>
      </w:r>
      <w:r>
        <w:rPr>
          <w:rFonts w:ascii="Arial" w:hAnsi="Arial" w:cs="Arial"/>
        </w:rPr>
        <w:t>,</w:t>
      </w:r>
    </w:p>
    <w:p w:rsidR="00A312FB" w:rsidRDefault="00A312FB" w:rsidP="00A312FB">
      <w:pPr>
        <w:pStyle w:val="Default"/>
        <w:rPr>
          <w:rFonts w:ascii="Arial" w:hAnsi="Arial" w:cs="Arial"/>
        </w:rPr>
      </w:pPr>
      <w:r w:rsidRPr="000448B4">
        <w:rPr>
          <w:rFonts w:ascii="Arial" w:hAnsi="Arial" w:cs="Arial"/>
        </w:rPr>
        <w:t>-  odlu</w:t>
      </w:r>
      <w:r>
        <w:rPr>
          <w:rFonts w:ascii="Arial" w:hAnsi="Arial" w:cs="Arial"/>
        </w:rPr>
        <w:t>ku</w:t>
      </w:r>
      <w:r w:rsidRPr="000448B4">
        <w:rPr>
          <w:rFonts w:ascii="Arial" w:hAnsi="Arial" w:cs="Arial"/>
        </w:rPr>
        <w:t xml:space="preserve"> Ministarstva graditeljstva i prostornoga uređenja Zagreb iz članka 116. </w:t>
      </w:r>
    </w:p>
    <w:p w:rsidR="00A312FB" w:rsidRDefault="00A312FB" w:rsidP="00A312FB">
      <w:pPr>
        <w:pStyle w:val="Default"/>
        <w:rPr>
          <w:rFonts w:ascii="Arial" w:hAnsi="Arial" w:cs="Arial"/>
        </w:rPr>
      </w:pPr>
      <w:r>
        <w:rPr>
          <w:rFonts w:ascii="Arial" w:hAnsi="Arial" w:cs="Arial"/>
        </w:rPr>
        <w:t xml:space="preserve">   </w:t>
      </w:r>
      <w:r w:rsidRPr="000448B4">
        <w:rPr>
          <w:rFonts w:ascii="Arial" w:hAnsi="Arial" w:cs="Arial"/>
        </w:rPr>
        <w:t xml:space="preserve">stavak 2. Zakona o prostornom uređenju („Narodne novine“ broj 153/13) </w:t>
      </w:r>
    </w:p>
    <w:p w:rsidR="00A312FB" w:rsidRDefault="00A312FB" w:rsidP="00A312FB">
      <w:pPr>
        <w:pStyle w:val="Default"/>
        <w:rPr>
          <w:rFonts w:ascii="Arial" w:hAnsi="Arial" w:cs="Arial"/>
        </w:rPr>
      </w:pPr>
      <w:r>
        <w:rPr>
          <w:rFonts w:ascii="Arial" w:hAnsi="Arial" w:cs="Arial"/>
        </w:rPr>
        <w:t xml:space="preserve">   KLASA:350-01/15-01/208, URBROJ:531-06-1-15-1 od 30. ožujka 2015. godine, </w:t>
      </w:r>
    </w:p>
    <w:p w:rsidR="00A312FB" w:rsidRDefault="00A312FB" w:rsidP="00A312FB">
      <w:pPr>
        <w:pStyle w:val="Default"/>
        <w:rPr>
          <w:rFonts w:ascii="Arial" w:hAnsi="Arial" w:cs="Arial"/>
        </w:rPr>
      </w:pPr>
      <w:r>
        <w:rPr>
          <w:rFonts w:ascii="Arial" w:hAnsi="Arial" w:cs="Arial"/>
        </w:rPr>
        <w:t xml:space="preserve">   o prijenosu nadležnosti primorsko goranskoj županiji, Upravnom odjelu za   </w:t>
      </w:r>
    </w:p>
    <w:p w:rsidR="00A312FB" w:rsidRDefault="00A312FB" w:rsidP="00A312FB">
      <w:pPr>
        <w:pStyle w:val="Default"/>
        <w:rPr>
          <w:rFonts w:ascii="Arial" w:hAnsi="Arial" w:cs="Arial"/>
        </w:rPr>
      </w:pPr>
      <w:r>
        <w:rPr>
          <w:rFonts w:ascii="Arial" w:hAnsi="Arial" w:cs="Arial"/>
        </w:rPr>
        <w:t xml:space="preserve">   graditeljstvo i zaštitu okoliša, Ispostavi u Malom Lošinju, za izdavanje lokacijske  </w:t>
      </w:r>
    </w:p>
    <w:p w:rsidR="00A312FB" w:rsidRDefault="00A312FB" w:rsidP="00A312FB">
      <w:pPr>
        <w:pStyle w:val="Default"/>
        <w:rPr>
          <w:rFonts w:ascii="Arial" w:hAnsi="Arial" w:cs="Arial"/>
        </w:rPr>
      </w:pPr>
      <w:r>
        <w:rPr>
          <w:rFonts w:ascii="Arial" w:hAnsi="Arial" w:cs="Arial"/>
        </w:rPr>
        <w:t xml:space="preserve">   dozvole za predmetni zahvat u prostoru,</w:t>
      </w:r>
    </w:p>
    <w:p w:rsidR="00A312FB" w:rsidRPr="000448B4" w:rsidRDefault="00A312FB" w:rsidP="00A312FB">
      <w:pPr>
        <w:pStyle w:val="Default"/>
        <w:rPr>
          <w:rFonts w:ascii="Arial" w:hAnsi="Arial" w:cs="Arial"/>
        </w:rPr>
      </w:pPr>
      <w:r>
        <w:rPr>
          <w:rFonts w:ascii="Arial" w:hAnsi="Arial" w:cs="Arial"/>
        </w:rPr>
        <w:t xml:space="preserve">-  </w:t>
      </w:r>
      <w:r w:rsidRPr="00E369E0">
        <w:rPr>
          <w:rFonts w:ascii="Arial" w:hAnsi="Arial" w:cs="Arial"/>
          <w:spacing w:val="-3"/>
        </w:rPr>
        <w:t>punomoć za zastupanje u ovoj upravnoj stvari</w:t>
      </w:r>
      <w:r>
        <w:rPr>
          <w:rFonts w:ascii="Arial" w:hAnsi="Arial" w:cs="Arial"/>
          <w:spacing w:val="-3"/>
        </w:rPr>
        <w:t>,</w:t>
      </w:r>
    </w:p>
    <w:p w:rsidR="00A312FB" w:rsidRPr="00514B73" w:rsidRDefault="00A312FB" w:rsidP="00A312FB">
      <w:pPr>
        <w:tabs>
          <w:tab w:val="left" w:pos="-720"/>
        </w:tabs>
        <w:suppressAutoHyphens/>
        <w:spacing w:line="240" w:lineRule="atLeast"/>
        <w:jc w:val="both"/>
        <w:rPr>
          <w:rFonts w:ascii="Arial" w:hAnsi="Arial"/>
          <w:spacing w:val="-3"/>
        </w:rPr>
      </w:pPr>
      <w:r>
        <w:rPr>
          <w:rFonts w:ascii="Arial" w:hAnsi="Arial"/>
          <w:spacing w:val="-3"/>
        </w:rPr>
        <w:t xml:space="preserve">- </w:t>
      </w:r>
      <w:r w:rsidRPr="00514B73">
        <w:rPr>
          <w:rFonts w:ascii="Arial" w:hAnsi="Arial"/>
          <w:spacing w:val="-3"/>
        </w:rPr>
        <w:t xml:space="preserve"> </w:t>
      </w:r>
      <w:r>
        <w:rPr>
          <w:rFonts w:ascii="Arial" w:hAnsi="Arial"/>
          <w:spacing w:val="-3"/>
        </w:rPr>
        <w:t>troškove upravne pristojbe</w:t>
      </w:r>
      <w:r w:rsidRPr="00514B73">
        <w:rPr>
          <w:rFonts w:ascii="Arial" w:hAnsi="Arial"/>
          <w:spacing w:val="-3"/>
        </w:rPr>
        <w:t>.</w:t>
      </w:r>
    </w:p>
    <w:p w:rsidR="00A312FB" w:rsidRDefault="00A312FB" w:rsidP="00A312FB">
      <w:pPr>
        <w:tabs>
          <w:tab w:val="left" w:pos="567"/>
        </w:tabs>
        <w:jc w:val="both"/>
        <w:rPr>
          <w:rFonts w:ascii="Arial" w:hAnsi="Arial"/>
          <w:spacing w:val="-3"/>
        </w:rPr>
      </w:pPr>
      <w:r>
        <w:rPr>
          <w:rFonts w:ascii="Arial" w:hAnsi="Arial"/>
          <w:spacing w:val="-3"/>
        </w:rPr>
        <w:tab/>
      </w:r>
    </w:p>
    <w:p w:rsidR="00A312FB" w:rsidRPr="00514B73" w:rsidRDefault="00A312FB" w:rsidP="00A312FB">
      <w:pPr>
        <w:tabs>
          <w:tab w:val="left" w:pos="-720"/>
        </w:tabs>
        <w:suppressAutoHyphens/>
        <w:spacing w:line="240" w:lineRule="atLeast"/>
        <w:jc w:val="both"/>
        <w:rPr>
          <w:rFonts w:ascii="Arial" w:hAnsi="Arial"/>
          <w:spacing w:val="-3"/>
        </w:rPr>
      </w:pPr>
      <w:r w:rsidRPr="00681297">
        <w:rPr>
          <w:rFonts w:ascii="Arial" w:hAnsi="Arial"/>
          <w:spacing w:val="-3"/>
        </w:rPr>
        <w:tab/>
      </w:r>
      <w:r w:rsidRPr="00514B73">
        <w:rPr>
          <w:rFonts w:ascii="Arial" w:hAnsi="Arial"/>
          <w:spacing w:val="-3"/>
        </w:rPr>
        <w:t>Zahtjev je osnovan.</w:t>
      </w:r>
    </w:p>
    <w:p w:rsidR="00A312FB" w:rsidRPr="00FC6278" w:rsidRDefault="00A312FB" w:rsidP="00A312FB">
      <w:pPr>
        <w:tabs>
          <w:tab w:val="left" w:pos="567"/>
        </w:tabs>
        <w:jc w:val="both"/>
        <w:rPr>
          <w:rFonts w:ascii="Arial" w:hAnsi="Arial"/>
        </w:rPr>
      </w:pPr>
      <w:r>
        <w:rPr>
          <w:rFonts w:ascii="Arial" w:hAnsi="Arial"/>
        </w:rPr>
        <w:t xml:space="preserve">          </w:t>
      </w:r>
      <w:r w:rsidRPr="00FC6278">
        <w:rPr>
          <w:rFonts w:ascii="Arial" w:hAnsi="Arial"/>
        </w:rPr>
        <w:t>U provedenom postupku utvrđeno je sljedeće:</w:t>
      </w:r>
    </w:p>
    <w:p w:rsidR="00A312FB" w:rsidRDefault="00A312FB" w:rsidP="00A312FB">
      <w:pPr>
        <w:tabs>
          <w:tab w:val="left" w:pos="142"/>
        </w:tabs>
        <w:jc w:val="both"/>
        <w:rPr>
          <w:rFonts w:ascii="Arial" w:eastAsia="MS Mincho" w:hAnsi="Arial"/>
        </w:rPr>
      </w:pPr>
      <w:r>
        <w:rPr>
          <w:rFonts w:ascii="Arial" w:hAnsi="Arial"/>
        </w:rPr>
        <w:t>N</w:t>
      </w:r>
      <w:r w:rsidRPr="00FC6278">
        <w:rPr>
          <w:rFonts w:ascii="Arial" w:eastAsia="MS Mincho" w:hAnsi="Arial"/>
        </w:rPr>
        <w:t xml:space="preserve">a predmetnom području na snazi je Odluka o donošenju </w:t>
      </w:r>
      <w:bookmarkStart w:id="25" w:name="OLE_LINK21"/>
      <w:bookmarkStart w:id="26" w:name="OLE_LINK22"/>
      <w:r w:rsidRPr="006B3829">
        <w:rPr>
          <w:rFonts w:ascii="Arial" w:hAnsi="Arial" w:cs="Arial"/>
        </w:rPr>
        <w:t xml:space="preserve">Prostornog plana područja posebnih obilježja Tramuntane („Službene novine“ Primorsko-goranske županije,  br. 4 od 21.02.2003. god.) </w:t>
      </w:r>
      <w:bookmarkEnd w:id="25"/>
      <w:bookmarkEnd w:id="26"/>
      <w:r w:rsidRPr="006B3829">
        <w:rPr>
          <w:rFonts w:ascii="Arial" w:hAnsi="Arial" w:cs="Arial"/>
        </w:rPr>
        <w:t>te Odluka o donošenju Prostornog plana uređenja Grada Cresa („Službene novine“ Primorsko-goranske županije, br. 31/02, 23/06 i 03/11)</w:t>
      </w:r>
      <w:r>
        <w:rPr>
          <w:rFonts w:ascii="Arial" w:hAnsi="Arial" w:cs="Arial"/>
          <w:iCs/>
        </w:rPr>
        <w:t xml:space="preserve">, </w:t>
      </w:r>
      <w:r w:rsidRPr="00FC6278">
        <w:rPr>
          <w:rFonts w:ascii="Arial" w:eastAsia="MS Mincho" w:hAnsi="Arial"/>
        </w:rPr>
        <w:t>dokument</w:t>
      </w:r>
      <w:r>
        <w:rPr>
          <w:rFonts w:ascii="Arial" w:eastAsia="MS Mincho" w:hAnsi="Arial"/>
        </w:rPr>
        <w:t xml:space="preserve">i </w:t>
      </w:r>
      <w:r w:rsidRPr="00FC6278">
        <w:rPr>
          <w:rFonts w:ascii="Arial" w:eastAsia="MS Mincho" w:hAnsi="Arial"/>
        </w:rPr>
        <w:t>prostornog uređenja kak</w:t>
      </w:r>
      <w:r>
        <w:rPr>
          <w:rFonts w:ascii="Arial" w:eastAsia="MS Mincho" w:hAnsi="Arial"/>
        </w:rPr>
        <w:t>ve</w:t>
      </w:r>
      <w:r w:rsidRPr="00FC6278">
        <w:rPr>
          <w:rFonts w:ascii="Arial" w:eastAsia="MS Mincho" w:hAnsi="Arial"/>
        </w:rPr>
        <w:t xml:space="preserve"> ima u vidu Zakon o prostornom uređenju. </w:t>
      </w:r>
      <w:r w:rsidRPr="006B3829">
        <w:rPr>
          <w:rFonts w:ascii="Arial" w:eastAsia="MS Mincho" w:hAnsi="Arial"/>
        </w:rPr>
        <w:t>Osnovom navedenih Odluka predmetni zahvat planiran je i projektiran u skladu s kartografskim prikazom br.1 “Korištenje i namjena površina”</w:t>
      </w:r>
      <w:r>
        <w:rPr>
          <w:rFonts w:ascii="Arial" w:eastAsia="MS Mincho" w:hAnsi="Arial"/>
        </w:rPr>
        <w:t>,</w:t>
      </w:r>
      <w:r w:rsidRPr="006B3829">
        <w:rPr>
          <w:rFonts w:ascii="Arial" w:eastAsia="MS Mincho" w:hAnsi="Arial"/>
        </w:rPr>
        <w:t xml:space="preserve"> br. 2 “Infrastrukturni sustavi i mreže”, </w:t>
      </w:r>
      <w:r>
        <w:rPr>
          <w:rFonts w:ascii="Arial" w:eastAsia="MS Mincho" w:hAnsi="Arial"/>
        </w:rPr>
        <w:t xml:space="preserve">br. </w:t>
      </w:r>
      <w:r>
        <w:rPr>
          <w:rFonts w:ascii="Arial" w:hAnsi="Arial" w:cs="Arial"/>
        </w:rPr>
        <w:t>3. Uvjeti za korištenje, uređenje i zaštitu prostora – područja posebnih uvjeta korištena i br. 3A. Uvjeti za korištenje, uređenje i zaštitu prostora – područja posebnih ograničenja u korištenju</w:t>
      </w:r>
      <w:r w:rsidRPr="00BA5913">
        <w:rPr>
          <w:rFonts w:ascii="Arial" w:hAnsi="Arial" w:cs="Arial"/>
        </w:rPr>
        <w:t>, u mjerilu 1:2</w:t>
      </w:r>
      <w:r>
        <w:rPr>
          <w:rFonts w:ascii="Arial" w:hAnsi="Arial" w:cs="Arial"/>
        </w:rPr>
        <w:t>5</w:t>
      </w:r>
      <w:r w:rsidRPr="00BA5913">
        <w:rPr>
          <w:rFonts w:ascii="Arial" w:hAnsi="Arial" w:cs="Arial"/>
        </w:rPr>
        <w:t>000</w:t>
      </w:r>
      <w:r>
        <w:rPr>
          <w:rFonts w:ascii="Arial" w:hAnsi="Arial" w:cs="Arial"/>
        </w:rPr>
        <w:t xml:space="preserve">, odnosno u skladu s grafičkim dijelom i provedbenim odredbama </w:t>
      </w:r>
      <w:r w:rsidRPr="006B3829">
        <w:rPr>
          <w:rFonts w:ascii="Arial" w:eastAsia="MS Mincho" w:hAnsi="Arial"/>
        </w:rPr>
        <w:t xml:space="preserve"> </w:t>
      </w:r>
      <w:r w:rsidRPr="006B3829">
        <w:rPr>
          <w:rFonts w:ascii="Arial" w:hAnsi="Arial" w:cs="Arial"/>
        </w:rPr>
        <w:t>Prostornog plana područja posebnih obilježja Tramuntane („Službene novine“ Primorsko-goranske županije,  br. 4 od 21.02.2003. god.)</w:t>
      </w:r>
      <w:r w:rsidRPr="006B3829">
        <w:rPr>
          <w:rFonts w:ascii="Arial" w:eastAsia="MS Mincho" w:hAnsi="Arial"/>
        </w:rPr>
        <w:t>.</w:t>
      </w:r>
      <w:r>
        <w:rPr>
          <w:rFonts w:ascii="Arial" w:eastAsia="MS Mincho" w:hAnsi="Arial"/>
        </w:rPr>
        <w:t xml:space="preserve"> </w:t>
      </w:r>
      <w:r w:rsidRPr="006B3829">
        <w:rPr>
          <w:rFonts w:ascii="Arial" w:eastAsia="MS Mincho" w:hAnsi="Arial"/>
        </w:rPr>
        <w:t xml:space="preserve">Traženi zahvat u prostoru, sukladan je člancima </w:t>
      </w:r>
      <w:r>
        <w:rPr>
          <w:rFonts w:ascii="Arial" w:hAnsi="Arial" w:cs="Arial"/>
        </w:rPr>
        <w:t xml:space="preserve">8., 9., </w:t>
      </w:r>
      <w:r w:rsidRPr="00BA5913">
        <w:rPr>
          <w:rFonts w:ascii="Arial" w:hAnsi="Arial" w:cs="Arial"/>
        </w:rPr>
        <w:t>12</w:t>
      </w:r>
      <w:r>
        <w:rPr>
          <w:rFonts w:ascii="Arial" w:hAnsi="Arial" w:cs="Arial"/>
        </w:rPr>
        <w:t xml:space="preserve">3., 125., 126. i 127. </w:t>
      </w:r>
      <w:r w:rsidRPr="006B3829">
        <w:rPr>
          <w:rFonts w:ascii="Arial" w:eastAsia="MS Mincho" w:hAnsi="Arial"/>
        </w:rPr>
        <w:t xml:space="preserve">provedbenih odredbi PPUGC-a, odnosno člancima </w:t>
      </w:r>
      <w:r>
        <w:rPr>
          <w:rFonts w:ascii="Arial" w:eastAsia="MS Mincho" w:hAnsi="Arial"/>
        </w:rPr>
        <w:t xml:space="preserve">24. i 25. </w:t>
      </w:r>
      <w:r w:rsidRPr="006B3829">
        <w:rPr>
          <w:rFonts w:ascii="Arial" w:eastAsia="MS Mincho" w:hAnsi="Arial"/>
        </w:rPr>
        <w:t xml:space="preserve">provedbenih odredbi </w:t>
      </w:r>
      <w:r w:rsidRPr="006B3829">
        <w:rPr>
          <w:rFonts w:ascii="Arial" w:hAnsi="Arial" w:cs="Arial"/>
        </w:rPr>
        <w:t>Prostornog plana područja posebnih obilježja Tramuntane</w:t>
      </w:r>
      <w:r w:rsidRPr="006B3829">
        <w:rPr>
          <w:rFonts w:ascii="Arial" w:eastAsia="MS Mincho" w:hAnsi="Arial"/>
        </w:rPr>
        <w:t xml:space="preserve">, </w:t>
      </w:r>
      <w:r>
        <w:rPr>
          <w:rFonts w:ascii="Arial" w:eastAsia="MS Mincho" w:hAnsi="Arial"/>
        </w:rPr>
        <w:t xml:space="preserve"> </w:t>
      </w:r>
      <w:r w:rsidRPr="006B3829">
        <w:rPr>
          <w:rFonts w:ascii="Arial" w:eastAsia="MS Mincho" w:hAnsi="Arial"/>
        </w:rPr>
        <w:t xml:space="preserve">koji određuju mogućnost </w:t>
      </w:r>
      <w:r>
        <w:rPr>
          <w:rFonts w:ascii="Arial" w:eastAsia="MS Mincho" w:hAnsi="Arial"/>
        </w:rPr>
        <w:t xml:space="preserve">izvođenja predmetnog zahvata u prostoru </w:t>
      </w:r>
      <w:r w:rsidRPr="006B3829">
        <w:rPr>
          <w:rFonts w:ascii="Arial" w:eastAsia="MS Mincho" w:hAnsi="Arial"/>
        </w:rPr>
        <w:t xml:space="preserve">neposrednom provedbom istih. </w:t>
      </w:r>
    </w:p>
    <w:p w:rsidR="00A312FB" w:rsidRDefault="00A312FB" w:rsidP="00A312FB">
      <w:pPr>
        <w:tabs>
          <w:tab w:val="left" w:pos="142"/>
        </w:tabs>
        <w:jc w:val="both"/>
        <w:rPr>
          <w:rFonts w:ascii="Arial" w:hAnsi="Arial"/>
        </w:rPr>
      </w:pPr>
      <w:r w:rsidRPr="00FC6278">
        <w:rPr>
          <w:rFonts w:ascii="Arial" w:eastAsia="MS Mincho" w:hAnsi="Arial"/>
          <w:color w:val="000000"/>
        </w:rPr>
        <w:t>Nadalje</w:t>
      </w:r>
      <w:r>
        <w:rPr>
          <w:rFonts w:ascii="Arial" w:eastAsia="MS Mincho" w:hAnsi="Arial"/>
          <w:color w:val="000000"/>
        </w:rPr>
        <w:t xml:space="preserve"> je</w:t>
      </w:r>
      <w:r w:rsidRPr="00FC6278">
        <w:rPr>
          <w:rFonts w:ascii="Arial" w:eastAsia="MS Mincho" w:hAnsi="Arial"/>
          <w:color w:val="000000"/>
        </w:rPr>
        <w:t xml:space="preserve"> u</w:t>
      </w:r>
      <w:r w:rsidRPr="00FC6278">
        <w:rPr>
          <w:rFonts w:ascii="Arial" w:hAnsi="Arial"/>
          <w:color w:val="000000"/>
        </w:rPr>
        <w:t xml:space="preserve">vidom u idejni projekt iz st. </w:t>
      </w:r>
      <w:r>
        <w:rPr>
          <w:rFonts w:ascii="Arial" w:hAnsi="Arial"/>
          <w:color w:val="000000"/>
        </w:rPr>
        <w:t>V</w:t>
      </w:r>
      <w:r w:rsidRPr="00FC6278">
        <w:rPr>
          <w:rFonts w:ascii="Arial" w:hAnsi="Arial"/>
          <w:color w:val="000000"/>
        </w:rPr>
        <w:t>I</w:t>
      </w:r>
      <w:r>
        <w:rPr>
          <w:rFonts w:ascii="Arial" w:hAnsi="Arial"/>
          <w:color w:val="000000"/>
        </w:rPr>
        <w:t>.</w:t>
      </w:r>
      <w:r w:rsidRPr="00FC6278">
        <w:rPr>
          <w:rFonts w:ascii="Arial" w:hAnsi="Arial"/>
          <w:color w:val="000000"/>
        </w:rPr>
        <w:t xml:space="preserve"> izreke ove lokacijske dozvole, te posebne uvjete i potvrde</w:t>
      </w:r>
      <w:r w:rsidRPr="00FC6278">
        <w:rPr>
          <w:rFonts w:ascii="Arial" w:hAnsi="Arial"/>
        </w:rPr>
        <w:t xml:space="preserve"> državne uprave i pravnih osoba s javnim ovlastima određene prema posebnim propisima navedenim u stavku I točki 9. izreke ove lokacijske dozvole koj</w:t>
      </w:r>
      <w:r>
        <w:rPr>
          <w:rFonts w:ascii="Arial" w:hAnsi="Arial"/>
        </w:rPr>
        <w:t>e je pribavio investitor</w:t>
      </w:r>
      <w:r w:rsidRPr="00FC6278">
        <w:rPr>
          <w:rFonts w:ascii="Arial" w:hAnsi="Arial"/>
        </w:rPr>
        <w:t>, utvrđeno je da je taj projekt izrađen u skladu s odredbama član</w:t>
      </w:r>
      <w:r>
        <w:rPr>
          <w:rFonts w:ascii="Arial" w:hAnsi="Arial"/>
        </w:rPr>
        <w:t>aka</w:t>
      </w:r>
      <w:r>
        <w:rPr>
          <w:rFonts w:ascii="Arial" w:eastAsia="MS Mincho" w:hAnsi="Arial"/>
          <w:color w:val="000000"/>
        </w:rPr>
        <w:t xml:space="preserve"> nave</w:t>
      </w:r>
      <w:r w:rsidRPr="00FC6278">
        <w:rPr>
          <w:rFonts w:ascii="Arial" w:hAnsi="Arial"/>
        </w:rPr>
        <w:t>den</w:t>
      </w:r>
      <w:r>
        <w:rPr>
          <w:rFonts w:ascii="Arial" w:hAnsi="Arial"/>
        </w:rPr>
        <w:t>ih</w:t>
      </w:r>
      <w:r w:rsidRPr="00FC6278">
        <w:rPr>
          <w:rFonts w:ascii="Arial" w:hAnsi="Arial"/>
        </w:rPr>
        <w:t xml:space="preserve"> Odluk</w:t>
      </w:r>
      <w:r>
        <w:rPr>
          <w:rFonts w:ascii="Arial" w:hAnsi="Arial"/>
        </w:rPr>
        <w:t>a</w:t>
      </w:r>
      <w:r w:rsidRPr="00FC6278">
        <w:rPr>
          <w:rFonts w:ascii="Arial" w:hAnsi="Arial"/>
        </w:rPr>
        <w:t xml:space="preserve">, </w:t>
      </w:r>
      <w:r w:rsidRPr="00FC6278">
        <w:rPr>
          <w:rFonts w:ascii="Arial" w:eastAsia="Arial Unicode MS" w:hAnsi="Arial"/>
          <w:color w:val="000000"/>
        </w:rPr>
        <w:t xml:space="preserve">koji se odnose na </w:t>
      </w:r>
      <w:r w:rsidRPr="00616037">
        <w:rPr>
          <w:rFonts w:ascii="Arial" w:eastAsia="Arial Unicode MS" w:hAnsi="Arial"/>
        </w:rPr>
        <w:t>namjenu, opće uvjete gradnje, smještaj građevina, elemente oblikovanja građevina, elemente uređenja građevinske čestice, detaljne uvjete za oblikovanje, korištenje, uređenje prostora i elemenata zahvata u prostoru, priključak na javno prometnu površinu i komunalnu infrastrukturu, površinu za smještaj vozila, mjere sprječavanja nepovoljna utjecaja na okoliš</w:t>
      </w:r>
      <w:r w:rsidRPr="00FC6278">
        <w:rPr>
          <w:rFonts w:ascii="Arial" w:eastAsia="Arial Unicode MS" w:hAnsi="Arial"/>
          <w:color w:val="000000"/>
        </w:rPr>
        <w:t>,</w:t>
      </w:r>
      <w:r w:rsidRPr="00FC6278">
        <w:rPr>
          <w:rFonts w:ascii="Arial" w:eastAsia="MS Mincho" w:hAnsi="Arial"/>
        </w:rPr>
        <w:t xml:space="preserve"> </w:t>
      </w:r>
      <w:r w:rsidRPr="00FC6278">
        <w:rPr>
          <w:rFonts w:ascii="Arial" w:hAnsi="Arial"/>
        </w:rPr>
        <w:t>te u skladu sa Zakonom o prostornom uređenju, propisima donesenim na temelju toga Zakona i posebnim propisima značajnim za izdavanje ove lokacijske dozvole.</w:t>
      </w:r>
      <w:r w:rsidRPr="00E95567">
        <w:rPr>
          <w:rFonts w:ascii="Arial" w:hAnsi="Arial"/>
          <w:bCs/>
          <w:spacing w:val="-3"/>
        </w:rPr>
        <w:t xml:space="preserve"> </w:t>
      </w:r>
    </w:p>
    <w:p w:rsidR="00A312FB" w:rsidRPr="00FC6278" w:rsidRDefault="00A312FB" w:rsidP="00A312FB">
      <w:pPr>
        <w:jc w:val="both"/>
        <w:rPr>
          <w:rFonts w:ascii="Arial" w:hAnsi="Arial"/>
        </w:rPr>
      </w:pPr>
      <w:r>
        <w:rPr>
          <w:rFonts w:ascii="Arial" w:hAnsi="Arial"/>
        </w:rPr>
        <w:tab/>
        <w:t>O</w:t>
      </w:r>
      <w:r w:rsidRPr="00FC6278">
        <w:rPr>
          <w:rFonts w:ascii="Arial" w:hAnsi="Arial"/>
        </w:rPr>
        <w:t>čevidom</w:t>
      </w:r>
      <w:r>
        <w:rPr>
          <w:rFonts w:ascii="Arial" w:hAnsi="Arial"/>
        </w:rPr>
        <w:t xml:space="preserve"> na licu mjesta</w:t>
      </w:r>
      <w:r w:rsidRPr="00FC6278">
        <w:rPr>
          <w:rFonts w:ascii="Arial" w:hAnsi="Arial"/>
        </w:rPr>
        <w:t xml:space="preserve">, te uvidom u </w:t>
      </w:r>
      <w:r w:rsidRPr="00616037">
        <w:rPr>
          <w:rFonts w:ascii="Arial" w:hAnsi="Arial"/>
        </w:rPr>
        <w:t>kopiju katastarskog plana, idejni projekt</w:t>
      </w:r>
      <w:r w:rsidRPr="00FC6278">
        <w:rPr>
          <w:rFonts w:ascii="Arial" w:hAnsi="Arial"/>
          <w:color w:val="FF0000"/>
        </w:rPr>
        <w:t xml:space="preserve"> </w:t>
      </w:r>
      <w:r>
        <w:rPr>
          <w:rFonts w:ascii="Arial" w:hAnsi="Arial"/>
          <w:color w:val="FF0000"/>
        </w:rPr>
        <w:t xml:space="preserve"> </w:t>
      </w:r>
      <w:r w:rsidRPr="00616037">
        <w:rPr>
          <w:rFonts w:ascii="Arial" w:hAnsi="Arial"/>
        </w:rPr>
        <w:t>i</w:t>
      </w:r>
      <w:r>
        <w:rPr>
          <w:rFonts w:ascii="Arial" w:hAnsi="Arial"/>
        </w:rPr>
        <w:t xml:space="preserve"> ostalu raspoloživu dokumentaciju,</w:t>
      </w:r>
      <w:r w:rsidRPr="00CA5BD0">
        <w:rPr>
          <w:rFonts w:ascii="Arial" w:hAnsi="Arial" w:cs="Arial"/>
          <w:spacing w:val="-3"/>
          <w:lang w:val="de-DE"/>
        </w:rPr>
        <w:t xml:space="preserve"> </w:t>
      </w:r>
      <w:r w:rsidRPr="00FC6278">
        <w:rPr>
          <w:rFonts w:ascii="Arial" w:hAnsi="Arial"/>
        </w:rPr>
        <w:t xml:space="preserve">utvrđeno je da </w:t>
      </w:r>
      <w:r>
        <w:rPr>
          <w:rFonts w:ascii="Arial" w:hAnsi="Arial"/>
        </w:rPr>
        <w:t>je predmetna građevina postojeća</w:t>
      </w:r>
      <w:r>
        <w:rPr>
          <w:rFonts w:ascii="Arial" w:hAnsi="Arial" w:cs="Arial"/>
          <w:spacing w:val="-3"/>
        </w:rPr>
        <w:t xml:space="preserve">, odnosno da stanje građevine prikazano i opisano idejnim projektom odgovara stanju u naravi. </w:t>
      </w:r>
    </w:p>
    <w:p w:rsidR="00A312FB" w:rsidRDefault="00A312FB" w:rsidP="00A312FB">
      <w:pPr>
        <w:tabs>
          <w:tab w:val="left" w:pos="-720"/>
        </w:tabs>
        <w:suppressAutoHyphens/>
        <w:rPr>
          <w:rFonts w:ascii="Arial" w:hAnsi="Arial" w:cs="Arial"/>
          <w:spacing w:val="-3"/>
        </w:rPr>
      </w:pPr>
      <w:r>
        <w:rPr>
          <w:rFonts w:ascii="Arial" w:hAnsi="Arial" w:cs="Arial"/>
          <w:spacing w:val="-3"/>
        </w:rPr>
        <w:tab/>
      </w:r>
      <w:r w:rsidRPr="00514B73">
        <w:rPr>
          <w:rFonts w:ascii="Arial" w:hAnsi="Arial" w:cs="Arial"/>
          <w:spacing w:val="-3"/>
        </w:rPr>
        <w:t xml:space="preserve">Provodeći </w:t>
      </w:r>
      <w:r>
        <w:rPr>
          <w:rFonts w:ascii="Arial" w:hAnsi="Arial" w:cs="Arial"/>
          <w:spacing w:val="-3"/>
        </w:rPr>
        <w:t>p</w:t>
      </w:r>
      <w:r w:rsidRPr="00514B73">
        <w:rPr>
          <w:rFonts w:ascii="Arial" w:hAnsi="Arial" w:cs="Arial"/>
          <w:spacing w:val="-3"/>
        </w:rPr>
        <w:t xml:space="preserve">ostupak, </w:t>
      </w:r>
      <w:r w:rsidRPr="00514B73">
        <w:rPr>
          <w:rFonts w:ascii="Arial" w:hAnsi="Arial" w:cs="Arial"/>
          <w:spacing w:val="-3"/>
          <w:lang w:val="en-US"/>
        </w:rPr>
        <w:t>ovaj</w:t>
      </w:r>
      <w:r w:rsidRPr="00514B73">
        <w:rPr>
          <w:rFonts w:ascii="Arial" w:hAnsi="Arial" w:cs="Arial"/>
          <w:spacing w:val="-3"/>
        </w:rPr>
        <w:t xml:space="preserve"> </w:t>
      </w:r>
      <w:r w:rsidRPr="00514B73">
        <w:rPr>
          <w:rFonts w:ascii="Arial" w:hAnsi="Arial" w:cs="Arial"/>
          <w:spacing w:val="-3"/>
          <w:lang w:val="en-US"/>
        </w:rPr>
        <w:t>odjel</w:t>
      </w:r>
      <w:r w:rsidRPr="00514B73">
        <w:rPr>
          <w:rFonts w:ascii="Arial" w:hAnsi="Arial" w:cs="Arial"/>
          <w:spacing w:val="-3"/>
        </w:rPr>
        <w:t xml:space="preserve"> </w:t>
      </w:r>
      <w:r w:rsidRPr="00514B73">
        <w:rPr>
          <w:rFonts w:ascii="Arial" w:hAnsi="Arial" w:cs="Arial"/>
          <w:spacing w:val="-3"/>
          <w:lang w:val="en-US"/>
        </w:rPr>
        <w:t>je</w:t>
      </w:r>
      <w:r w:rsidRPr="00514B73">
        <w:rPr>
          <w:rFonts w:ascii="Arial" w:hAnsi="Arial" w:cs="Arial"/>
          <w:spacing w:val="-3"/>
        </w:rPr>
        <w:t xml:space="preserve"> putem javnog poziva koji je objavljen </w:t>
      </w:r>
      <w:r>
        <w:rPr>
          <w:rFonts w:ascii="Arial" w:hAnsi="Arial" w:cs="Arial"/>
          <w:spacing w:val="-3"/>
        </w:rPr>
        <w:t>na oglasnoj ploči i mrežnim stranicama ovog tijela</w:t>
      </w:r>
      <w:r w:rsidRPr="00514B73">
        <w:rPr>
          <w:rFonts w:ascii="Arial" w:hAnsi="Arial" w:cs="Arial"/>
          <w:spacing w:val="-3"/>
        </w:rPr>
        <w:t xml:space="preserve">, </w:t>
      </w:r>
      <w:r>
        <w:rPr>
          <w:rFonts w:ascii="Arial" w:hAnsi="Arial" w:cs="Arial"/>
          <w:spacing w:val="-3"/>
        </w:rPr>
        <w:t xml:space="preserve">te na građevinskoj čestici, </w:t>
      </w:r>
      <w:r w:rsidRPr="00514B73">
        <w:rPr>
          <w:rFonts w:ascii="Arial" w:hAnsi="Arial" w:cs="Arial"/>
          <w:spacing w:val="-3"/>
        </w:rPr>
        <w:t xml:space="preserve">pozvao </w:t>
      </w:r>
      <w:r w:rsidRPr="00514B73">
        <w:rPr>
          <w:rFonts w:ascii="Arial" w:hAnsi="Arial" w:cs="Arial"/>
          <w:spacing w:val="-3"/>
          <w:lang w:val="en-US"/>
        </w:rPr>
        <w:t>jedinicu</w:t>
      </w:r>
      <w:r w:rsidRPr="00514B73">
        <w:rPr>
          <w:rFonts w:ascii="Arial" w:hAnsi="Arial" w:cs="Arial"/>
          <w:spacing w:val="-3"/>
        </w:rPr>
        <w:t xml:space="preserve"> </w:t>
      </w:r>
      <w:r w:rsidRPr="00514B73">
        <w:rPr>
          <w:rFonts w:ascii="Arial" w:hAnsi="Arial" w:cs="Arial"/>
          <w:spacing w:val="-3"/>
          <w:lang w:val="en-US"/>
        </w:rPr>
        <w:t>lokalne</w:t>
      </w:r>
      <w:r w:rsidRPr="00514B73">
        <w:rPr>
          <w:rFonts w:ascii="Arial" w:hAnsi="Arial" w:cs="Arial"/>
          <w:spacing w:val="-3"/>
        </w:rPr>
        <w:t xml:space="preserve"> </w:t>
      </w:r>
      <w:r w:rsidRPr="00514B73">
        <w:rPr>
          <w:rFonts w:ascii="Arial" w:hAnsi="Arial" w:cs="Arial"/>
          <w:spacing w:val="-3"/>
          <w:lang w:val="en-US"/>
        </w:rPr>
        <w:t>samouprave</w:t>
      </w:r>
      <w:r w:rsidRPr="00514B73">
        <w:rPr>
          <w:rFonts w:ascii="Arial" w:hAnsi="Arial" w:cs="Arial"/>
          <w:spacing w:val="-3"/>
        </w:rPr>
        <w:t xml:space="preserve">, </w:t>
      </w:r>
      <w:r w:rsidRPr="00514B73">
        <w:rPr>
          <w:rFonts w:ascii="Arial" w:hAnsi="Arial" w:cs="Arial"/>
          <w:spacing w:val="-3"/>
          <w:lang w:val="en-US"/>
        </w:rPr>
        <w:t>te</w:t>
      </w:r>
      <w:r w:rsidRPr="00514B73">
        <w:rPr>
          <w:rFonts w:ascii="Arial" w:hAnsi="Arial" w:cs="Arial"/>
          <w:spacing w:val="-3"/>
        </w:rPr>
        <w:t xml:space="preserve"> </w:t>
      </w:r>
      <w:r w:rsidRPr="00514B73">
        <w:rPr>
          <w:rFonts w:ascii="Arial" w:hAnsi="Arial" w:cs="Arial"/>
          <w:spacing w:val="-3"/>
          <w:lang w:val="en-US"/>
        </w:rPr>
        <w:t>vlasnike</w:t>
      </w:r>
      <w:r w:rsidRPr="00514B73">
        <w:rPr>
          <w:rFonts w:ascii="Arial" w:hAnsi="Arial" w:cs="Arial"/>
          <w:spacing w:val="-3"/>
        </w:rPr>
        <w:t xml:space="preserve"> </w:t>
      </w:r>
      <w:r w:rsidRPr="00514B73">
        <w:rPr>
          <w:rFonts w:ascii="Arial" w:hAnsi="Arial" w:cs="Arial"/>
          <w:spacing w:val="-3"/>
          <w:lang w:val="en-US"/>
        </w:rPr>
        <w:t>i</w:t>
      </w:r>
      <w:r w:rsidRPr="00514B73">
        <w:rPr>
          <w:rFonts w:ascii="Arial" w:hAnsi="Arial" w:cs="Arial"/>
          <w:spacing w:val="-3"/>
        </w:rPr>
        <w:t xml:space="preserve"> </w:t>
      </w:r>
      <w:r w:rsidRPr="00514B73">
        <w:rPr>
          <w:rFonts w:ascii="Arial" w:hAnsi="Arial" w:cs="Arial"/>
          <w:spacing w:val="-3"/>
          <w:lang w:val="en-US"/>
        </w:rPr>
        <w:t>nositelje</w:t>
      </w:r>
      <w:r w:rsidRPr="00514B73">
        <w:rPr>
          <w:rFonts w:ascii="Arial" w:hAnsi="Arial" w:cs="Arial"/>
          <w:spacing w:val="-3"/>
        </w:rPr>
        <w:t xml:space="preserve"> </w:t>
      </w:r>
      <w:r w:rsidRPr="00514B73">
        <w:rPr>
          <w:rFonts w:ascii="Arial" w:hAnsi="Arial" w:cs="Arial"/>
          <w:spacing w:val="-3"/>
          <w:lang w:val="en-US"/>
        </w:rPr>
        <w:t>drugih</w:t>
      </w:r>
      <w:r w:rsidRPr="00514B73">
        <w:rPr>
          <w:rFonts w:ascii="Arial" w:hAnsi="Arial" w:cs="Arial"/>
          <w:spacing w:val="-3"/>
        </w:rPr>
        <w:t xml:space="preserve"> </w:t>
      </w:r>
      <w:r w:rsidRPr="00514B73">
        <w:rPr>
          <w:rFonts w:ascii="Arial" w:hAnsi="Arial" w:cs="Arial"/>
          <w:spacing w:val="-3"/>
          <w:lang w:val="en-US"/>
        </w:rPr>
        <w:t>stvarnih</w:t>
      </w:r>
      <w:r w:rsidRPr="00514B73">
        <w:rPr>
          <w:rFonts w:ascii="Arial" w:hAnsi="Arial" w:cs="Arial"/>
          <w:spacing w:val="-3"/>
        </w:rPr>
        <w:t xml:space="preserve"> </w:t>
      </w:r>
      <w:r w:rsidRPr="00514B73">
        <w:rPr>
          <w:rFonts w:ascii="Arial" w:hAnsi="Arial" w:cs="Arial"/>
          <w:spacing w:val="-3"/>
          <w:lang w:val="en-US"/>
        </w:rPr>
        <w:t>prava</w:t>
      </w:r>
      <w:r w:rsidRPr="00514B73">
        <w:rPr>
          <w:rFonts w:ascii="Arial" w:hAnsi="Arial" w:cs="Arial"/>
          <w:spacing w:val="-3"/>
        </w:rPr>
        <w:t xml:space="preserve"> </w:t>
      </w:r>
      <w:r w:rsidRPr="00514B73">
        <w:rPr>
          <w:rFonts w:ascii="Arial" w:hAnsi="Arial" w:cs="Arial"/>
          <w:spacing w:val="-3"/>
          <w:lang w:val="en-US"/>
        </w:rPr>
        <w:t>na</w:t>
      </w:r>
      <w:r w:rsidRPr="00514B73">
        <w:rPr>
          <w:rFonts w:ascii="Arial" w:hAnsi="Arial" w:cs="Arial"/>
          <w:spacing w:val="-3"/>
        </w:rPr>
        <w:t xml:space="preserve"> </w:t>
      </w:r>
      <w:r w:rsidRPr="00514B73">
        <w:rPr>
          <w:rFonts w:ascii="Arial" w:hAnsi="Arial" w:cs="Arial"/>
          <w:spacing w:val="-3"/>
          <w:lang w:val="en-US"/>
        </w:rPr>
        <w:t>nekretninama</w:t>
      </w:r>
      <w:r w:rsidRPr="00514B73">
        <w:rPr>
          <w:rFonts w:ascii="Arial" w:hAnsi="Arial" w:cs="Arial"/>
          <w:spacing w:val="-3"/>
        </w:rPr>
        <w:t xml:space="preserve"> </w:t>
      </w:r>
      <w:r w:rsidRPr="00514B73">
        <w:rPr>
          <w:rFonts w:ascii="Arial" w:hAnsi="Arial" w:cs="Arial"/>
          <w:spacing w:val="-3"/>
          <w:lang w:val="en-US"/>
        </w:rPr>
        <w:t>koje</w:t>
      </w:r>
      <w:r w:rsidRPr="00514B73">
        <w:rPr>
          <w:rFonts w:ascii="Arial" w:hAnsi="Arial" w:cs="Arial"/>
          <w:spacing w:val="-3"/>
        </w:rPr>
        <w:t xml:space="preserve"> </w:t>
      </w:r>
      <w:r w:rsidRPr="00514B73">
        <w:rPr>
          <w:rFonts w:ascii="Arial" w:hAnsi="Arial" w:cs="Arial"/>
          <w:spacing w:val="-3"/>
          <w:lang w:val="en-US"/>
        </w:rPr>
        <w:t>neposredno</w:t>
      </w:r>
      <w:r w:rsidRPr="00514B73">
        <w:rPr>
          <w:rFonts w:ascii="Arial" w:hAnsi="Arial" w:cs="Arial"/>
          <w:spacing w:val="-3"/>
        </w:rPr>
        <w:t xml:space="preserve"> </w:t>
      </w:r>
      <w:r w:rsidRPr="00514B73">
        <w:rPr>
          <w:rFonts w:ascii="Arial" w:hAnsi="Arial" w:cs="Arial"/>
          <w:spacing w:val="-3"/>
          <w:lang w:val="en-US"/>
        </w:rPr>
        <w:t>grani</w:t>
      </w:r>
      <w:r w:rsidRPr="00514B73">
        <w:rPr>
          <w:rFonts w:ascii="Arial" w:hAnsi="Arial" w:cs="Arial"/>
          <w:spacing w:val="-3"/>
        </w:rPr>
        <w:t>č</w:t>
      </w:r>
      <w:r w:rsidRPr="00514B73">
        <w:rPr>
          <w:rFonts w:ascii="Arial" w:hAnsi="Arial" w:cs="Arial"/>
          <w:spacing w:val="-3"/>
          <w:lang w:val="en-US"/>
        </w:rPr>
        <w:t>e</w:t>
      </w:r>
      <w:r w:rsidRPr="00514B73">
        <w:rPr>
          <w:rFonts w:ascii="Arial" w:hAnsi="Arial" w:cs="Arial"/>
          <w:spacing w:val="-3"/>
        </w:rPr>
        <w:t xml:space="preserve"> </w:t>
      </w:r>
      <w:r w:rsidRPr="00514B73">
        <w:rPr>
          <w:rFonts w:ascii="Arial" w:hAnsi="Arial" w:cs="Arial"/>
          <w:spacing w:val="-3"/>
          <w:lang w:val="en-US"/>
        </w:rPr>
        <w:t>s</w:t>
      </w:r>
      <w:r w:rsidRPr="00514B73">
        <w:rPr>
          <w:rFonts w:ascii="Arial" w:hAnsi="Arial" w:cs="Arial"/>
          <w:spacing w:val="-3"/>
        </w:rPr>
        <w:t xml:space="preserve"> </w:t>
      </w:r>
      <w:r w:rsidRPr="00514B73">
        <w:rPr>
          <w:rFonts w:ascii="Arial" w:hAnsi="Arial" w:cs="Arial"/>
          <w:spacing w:val="-3"/>
          <w:lang w:val="en-US"/>
        </w:rPr>
        <w:t>nekretninom</w:t>
      </w:r>
      <w:r w:rsidRPr="00514B73">
        <w:rPr>
          <w:rFonts w:ascii="Arial" w:hAnsi="Arial" w:cs="Arial"/>
          <w:spacing w:val="-3"/>
        </w:rPr>
        <w:t xml:space="preserve"> </w:t>
      </w:r>
      <w:r w:rsidRPr="00514B73">
        <w:rPr>
          <w:rFonts w:ascii="Arial" w:hAnsi="Arial" w:cs="Arial"/>
          <w:spacing w:val="-3"/>
          <w:lang w:val="en-US"/>
        </w:rPr>
        <w:t>za</w:t>
      </w:r>
      <w:r w:rsidRPr="00514B73">
        <w:rPr>
          <w:rFonts w:ascii="Arial" w:hAnsi="Arial" w:cs="Arial"/>
          <w:spacing w:val="-3"/>
        </w:rPr>
        <w:t xml:space="preserve"> </w:t>
      </w:r>
      <w:r w:rsidRPr="00514B73">
        <w:rPr>
          <w:rFonts w:ascii="Arial" w:hAnsi="Arial" w:cs="Arial"/>
          <w:spacing w:val="-3"/>
          <w:lang w:val="en-US"/>
        </w:rPr>
        <w:t>koju</w:t>
      </w:r>
      <w:r w:rsidRPr="00514B73">
        <w:rPr>
          <w:rFonts w:ascii="Arial" w:hAnsi="Arial" w:cs="Arial"/>
          <w:spacing w:val="-3"/>
        </w:rPr>
        <w:t xml:space="preserve"> </w:t>
      </w:r>
      <w:r w:rsidRPr="00514B73">
        <w:rPr>
          <w:rFonts w:ascii="Arial" w:hAnsi="Arial" w:cs="Arial"/>
          <w:spacing w:val="-3"/>
          <w:lang w:val="en-US"/>
        </w:rPr>
        <w:t>se</w:t>
      </w:r>
      <w:r w:rsidRPr="00514B73">
        <w:rPr>
          <w:rFonts w:ascii="Arial" w:hAnsi="Arial" w:cs="Arial"/>
          <w:spacing w:val="-3"/>
        </w:rPr>
        <w:t xml:space="preserve"> </w:t>
      </w:r>
      <w:r w:rsidRPr="00514B73">
        <w:rPr>
          <w:rFonts w:ascii="Arial" w:hAnsi="Arial" w:cs="Arial"/>
          <w:spacing w:val="-3"/>
          <w:lang w:val="en-US"/>
        </w:rPr>
        <w:t>izdaje</w:t>
      </w:r>
      <w:r w:rsidRPr="00514B73">
        <w:rPr>
          <w:rFonts w:ascii="Arial" w:hAnsi="Arial" w:cs="Arial"/>
          <w:spacing w:val="-3"/>
        </w:rPr>
        <w:t xml:space="preserve"> </w:t>
      </w:r>
      <w:r w:rsidRPr="00514B73">
        <w:rPr>
          <w:rFonts w:ascii="Arial" w:hAnsi="Arial" w:cs="Arial"/>
          <w:spacing w:val="-3"/>
          <w:lang w:val="en-US"/>
        </w:rPr>
        <w:t>lokacijska</w:t>
      </w:r>
      <w:r w:rsidRPr="00514B73">
        <w:rPr>
          <w:rFonts w:ascii="Arial" w:hAnsi="Arial" w:cs="Arial"/>
          <w:spacing w:val="-3"/>
        </w:rPr>
        <w:t xml:space="preserve"> </w:t>
      </w:r>
      <w:r w:rsidRPr="00514B73">
        <w:rPr>
          <w:rFonts w:ascii="Arial" w:hAnsi="Arial" w:cs="Arial"/>
          <w:spacing w:val="-3"/>
          <w:lang w:val="en-US"/>
        </w:rPr>
        <w:t>dozvola</w:t>
      </w:r>
      <w:r w:rsidRPr="00514B73">
        <w:rPr>
          <w:rFonts w:ascii="Arial" w:hAnsi="Arial" w:cs="Arial"/>
          <w:spacing w:val="-3"/>
        </w:rPr>
        <w:t xml:space="preserve">, </w:t>
      </w:r>
      <w:r w:rsidRPr="00514B73">
        <w:rPr>
          <w:rFonts w:ascii="Arial" w:hAnsi="Arial" w:cs="Arial"/>
          <w:spacing w:val="-3"/>
          <w:lang w:val="en-US"/>
        </w:rPr>
        <w:t>na</w:t>
      </w:r>
      <w:r w:rsidRPr="00514B73">
        <w:rPr>
          <w:rFonts w:ascii="Arial" w:hAnsi="Arial" w:cs="Arial"/>
          <w:spacing w:val="-3"/>
        </w:rPr>
        <w:t xml:space="preserve"> </w:t>
      </w:r>
      <w:r w:rsidRPr="00514B73">
        <w:rPr>
          <w:rFonts w:ascii="Arial" w:hAnsi="Arial" w:cs="Arial"/>
          <w:spacing w:val="-3"/>
          <w:lang w:val="en-US"/>
        </w:rPr>
        <w:t>uvid</w:t>
      </w:r>
      <w:r w:rsidRPr="00514B73">
        <w:rPr>
          <w:rFonts w:ascii="Arial" w:hAnsi="Arial" w:cs="Arial"/>
          <w:spacing w:val="-3"/>
        </w:rPr>
        <w:t xml:space="preserve"> </w:t>
      </w:r>
      <w:r w:rsidRPr="00514B73">
        <w:rPr>
          <w:rFonts w:ascii="Arial" w:hAnsi="Arial" w:cs="Arial"/>
          <w:spacing w:val="-3"/>
          <w:lang w:val="en-US"/>
        </w:rPr>
        <w:t>u</w:t>
      </w:r>
      <w:r w:rsidRPr="00514B73">
        <w:rPr>
          <w:rFonts w:ascii="Arial" w:hAnsi="Arial" w:cs="Arial"/>
          <w:spacing w:val="-3"/>
        </w:rPr>
        <w:t xml:space="preserve"> </w:t>
      </w:r>
      <w:r w:rsidRPr="00514B73">
        <w:rPr>
          <w:rFonts w:ascii="Arial" w:hAnsi="Arial" w:cs="Arial"/>
          <w:spacing w:val="-3"/>
          <w:lang w:val="en-US"/>
        </w:rPr>
        <w:t>idejni</w:t>
      </w:r>
      <w:r w:rsidRPr="00514B73">
        <w:rPr>
          <w:rFonts w:ascii="Arial" w:hAnsi="Arial" w:cs="Arial"/>
          <w:spacing w:val="-3"/>
        </w:rPr>
        <w:t xml:space="preserve"> </w:t>
      </w:r>
      <w:r w:rsidRPr="00514B73">
        <w:rPr>
          <w:rFonts w:ascii="Arial" w:hAnsi="Arial" w:cs="Arial"/>
          <w:spacing w:val="-3"/>
          <w:lang w:val="en-US"/>
        </w:rPr>
        <w:t>projekt</w:t>
      </w:r>
      <w:r w:rsidRPr="00514B73">
        <w:rPr>
          <w:rFonts w:ascii="Arial" w:hAnsi="Arial" w:cs="Arial"/>
          <w:spacing w:val="-3"/>
        </w:rPr>
        <w:t xml:space="preserve"> </w:t>
      </w:r>
      <w:r w:rsidRPr="00514B73">
        <w:rPr>
          <w:rFonts w:ascii="Arial" w:hAnsi="Arial" w:cs="Arial"/>
          <w:spacing w:val="-3"/>
          <w:lang w:val="en-US"/>
        </w:rPr>
        <w:t>i</w:t>
      </w:r>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č</w:t>
      </w:r>
      <w:r w:rsidRPr="00514B73">
        <w:rPr>
          <w:rFonts w:ascii="Arial" w:hAnsi="Arial" w:cs="Arial"/>
          <w:spacing w:val="-3"/>
          <w:lang w:val="en-US"/>
        </w:rPr>
        <w:t>itovanje</w:t>
      </w:r>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 xml:space="preserve"> namjeravanom</w:t>
      </w:r>
      <w:r>
        <w:rPr>
          <w:rFonts w:ascii="Arial" w:hAnsi="Arial" w:cs="Arial"/>
          <w:spacing w:val="-3"/>
        </w:rPr>
        <w:t xml:space="preserve"> </w:t>
      </w:r>
      <w:r w:rsidRPr="00514B73">
        <w:rPr>
          <w:rFonts w:ascii="Arial" w:hAnsi="Arial" w:cs="Arial"/>
          <w:spacing w:val="-3"/>
        </w:rPr>
        <w:t xml:space="preserve">zahvatu, </w:t>
      </w:r>
      <w:r w:rsidRPr="00514B73">
        <w:rPr>
          <w:rFonts w:ascii="Arial" w:hAnsi="Arial" w:cs="Arial"/>
          <w:spacing w:val="-3"/>
          <w:lang w:val="en-US"/>
        </w:rPr>
        <w:t>kako</w:t>
      </w:r>
      <w:r w:rsidRPr="00514B73">
        <w:rPr>
          <w:rFonts w:ascii="Arial" w:hAnsi="Arial" w:cs="Arial"/>
          <w:spacing w:val="-3"/>
        </w:rPr>
        <w:t xml:space="preserve"> </w:t>
      </w:r>
      <w:r w:rsidRPr="00514B73">
        <w:rPr>
          <w:rFonts w:ascii="Arial" w:hAnsi="Arial" w:cs="Arial"/>
          <w:spacing w:val="-3"/>
          <w:lang w:val="en-US"/>
        </w:rPr>
        <w:t>to</w:t>
      </w:r>
      <w:r w:rsidRPr="00514B73">
        <w:rPr>
          <w:rFonts w:ascii="Arial" w:hAnsi="Arial" w:cs="Arial"/>
          <w:spacing w:val="-3"/>
        </w:rPr>
        <w:t xml:space="preserve"> </w:t>
      </w:r>
      <w:r w:rsidRPr="00514B73">
        <w:rPr>
          <w:rFonts w:ascii="Arial" w:hAnsi="Arial" w:cs="Arial"/>
          <w:spacing w:val="-3"/>
          <w:lang w:val="en-US"/>
        </w:rPr>
        <w:t>previ</w:t>
      </w:r>
      <w:r w:rsidRPr="00514B73">
        <w:rPr>
          <w:rFonts w:ascii="Arial" w:hAnsi="Arial" w:cs="Arial"/>
          <w:spacing w:val="-3"/>
        </w:rPr>
        <w:t>đa</w:t>
      </w:r>
      <w:r>
        <w:rPr>
          <w:rFonts w:ascii="Arial" w:hAnsi="Arial" w:cs="Arial"/>
          <w:spacing w:val="-3"/>
        </w:rPr>
        <w:t xml:space="preserve"> </w:t>
      </w:r>
      <w:r w:rsidRPr="00514B73">
        <w:rPr>
          <w:rFonts w:ascii="Arial" w:hAnsi="Arial" w:cs="Arial"/>
          <w:spacing w:val="-3"/>
        </w:rPr>
        <w:t xml:space="preserve">čl. </w:t>
      </w:r>
      <w:r>
        <w:rPr>
          <w:rFonts w:ascii="Arial" w:hAnsi="Arial" w:cs="Arial"/>
          <w:spacing w:val="-3"/>
        </w:rPr>
        <w:t xml:space="preserve">142. stavak 1. </w:t>
      </w:r>
      <w:r w:rsidRPr="00514B73">
        <w:rPr>
          <w:rFonts w:ascii="Arial" w:hAnsi="Arial" w:cs="Arial"/>
          <w:spacing w:val="-3"/>
          <w:lang w:val="en-US"/>
        </w:rPr>
        <w:t>Zakona</w:t>
      </w:r>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 xml:space="preserve"> </w:t>
      </w:r>
      <w:r w:rsidRPr="00514B73">
        <w:rPr>
          <w:rFonts w:ascii="Arial" w:hAnsi="Arial" w:cs="Arial"/>
          <w:spacing w:val="-3"/>
          <w:lang w:val="en-US"/>
        </w:rPr>
        <w:t>prostornom</w:t>
      </w:r>
      <w:r w:rsidRPr="00514B73">
        <w:rPr>
          <w:rFonts w:ascii="Arial" w:hAnsi="Arial" w:cs="Arial"/>
          <w:spacing w:val="-3"/>
        </w:rPr>
        <w:t xml:space="preserve"> </w:t>
      </w:r>
      <w:r w:rsidRPr="00514B73">
        <w:rPr>
          <w:rFonts w:ascii="Arial" w:hAnsi="Arial" w:cs="Arial"/>
          <w:spacing w:val="-3"/>
          <w:lang w:val="en-US"/>
        </w:rPr>
        <w:t>ure</w:t>
      </w:r>
      <w:r w:rsidRPr="00514B73">
        <w:rPr>
          <w:rFonts w:ascii="Arial" w:hAnsi="Arial" w:cs="Arial"/>
          <w:spacing w:val="-3"/>
        </w:rPr>
        <w:t>đ</w:t>
      </w:r>
      <w:r w:rsidRPr="00514B73">
        <w:rPr>
          <w:rFonts w:ascii="Arial" w:hAnsi="Arial" w:cs="Arial"/>
          <w:spacing w:val="-3"/>
          <w:lang w:val="en-US"/>
        </w:rPr>
        <w:t>enju</w:t>
      </w:r>
      <w:r w:rsidRPr="00514B73">
        <w:rPr>
          <w:rFonts w:ascii="Arial" w:hAnsi="Arial" w:cs="Arial"/>
          <w:spacing w:val="-3"/>
        </w:rPr>
        <w:t xml:space="preserve"> (</w:t>
      </w:r>
      <w:r w:rsidRPr="00514B73">
        <w:rPr>
          <w:rFonts w:ascii="Arial" w:hAnsi="Arial" w:cs="Arial"/>
          <w:spacing w:val="-3"/>
          <w:lang w:val="en-US"/>
        </w:rPr>
        <w:t>NN</w:t>
      </w:r>
      <w:r w:rsidRPr="00514B73">
        <w:rPr>
          <w:rFonts w:ascii="Arial" w:hAnsi="Arial" w:cs="Arial"/>
          <w:spacing w:val="-3"/>
        </w:rPr>
        <w:t xml:space="preserve"> </w:t>
      </w:r>
      <w:r>
        <w:rPr>
          <w:rFonts w:ascii="Arial" w:hAnsi="Arial" w:cs="Arial"/>
          <w:spacing w:val="-3"/>
        </w:rPr>
        <w:t>153/13</w:t>
      </w:r>
      <w:r w:rsidRPr="00514B73">
        <w:rPr>
          <w:rFonts w:ascii="Arial" w:hAnsi="Arial" w:cs="Arial"/>
          <w:spacing w:val="-3"/>
        </w:rPr>
        <w:t xml:space="preserve">). Pozivu </w:t>
      </w:r>
      <w:r>
        <w:rPr>
          <w:rFonts w:ascii="Arial" w:hAnsi="Arial" w:cs="Arial"/>
          <w:spacing w:val="-3"/>
        </w:rPr>
        <w:t>s</w:t>
      </w:r>
      <w:r w:rsidRPr="00514B73">
        <w:rPr>
          <w:rFonts w:ascii="Arial" w:hAnsi="Arial" w:cs="Arial"/>
          <w:spacing w:val="-3"/>
        </w:rPr>
        <w:t xml:space="preserve">e </w:t>
      </w:r>
      <w:r>
        <w:rPr>
          <w:rFonts w:ascii="Arial" w:hAnsi="Arial" w:cs="Arial"/>
          <w:spacing w:val="-3"/>
        </w:rPr>
        <w:t>nitko nije odazvao.</w:t>
      </w:r>
    </w:p>
    <w:p w:rsidR="00A312FB" w:rsidRPr="00FC6278" w:rsidRDefault="00A312FB" w:rsidP="00A312FB">
      <w:pPr>
        <w:tabs>
          <w:tab w:val="left" w:pos="-720"/>
        </w:tabs>
        <w:suppressAutoHyphens/>
        <w:jc w:val="both"/>
        <w:rPr>
          <w:rFonts w:ascii="Arial" w:hAnsi="Arial"/>
        </w:rPr>
      </w:pPr>
      <w:r>
        <w:rPr>
          <w:rFonts w:ascii="Arial" w:hAnsi="Arial" w:cs="Arial"/>
          <w:spacing w:val="-3"/>
        </w:rPr>
        <w:tab/>
        <w:t>O</w:t>
      </w:r>
      <w:r w:rsidRPr="00FC6278">
        <w:rPr>
          <w:rFonts w:ascii="Arial" w:hAnsi="Arial"/>
        </w:rPr>
        <w:t xml:space="preserve"> usklađenosti </w:t>
      </w:r>
      <w:r>
        <w:rPr>
          <w:rFonts w:ascii="Arial" w:hAnsi="Arial"/>
        </w:rPr>
        <w:t>i</w:t>
      </w:r>
      <w:r w:rsidRPr="00FC6278">
        <w:rPr>
          <w:rFonts w:ascii="Arial" w:hAnsi="Arial"/>
        </w:rPr>
        <w:t>dejnog projekta s posebnim zakonima i propisima donesenim na temelju tih zakona, pis</w:t>
      </w:r>
      <w:r>
        <w:rPr>
          <w:rFonts w:ascii="Arial" w:hAnsi="Arial"/>
        </w:rPr>
        <w:t>meno su se očitovali</w:t>
      </w:r>
      <w:r w:rsidRPr="00FC6278">
        <w:rPr>
          <w:rFonts w:ascii="Arial" w:hAnsi="Arial"/>
        </w:rPr>
        <w:t xml:space="preserve"> predstavnici tijela državne uprave i pravnih osoba s javnim ovlastima</w:t>
      </w:r>
      <w:r>
        <w:rPr>
          <w:rFonts w:ascii="Arial" w:hAnsi="Arial"/>
        </w:rPr>
        <w:t>,</w:t>
      </w:r>
      <w:r w:rsidRPr="00FC6278">
        <w:rPr>
          <w:rFonts w:ascii="Arial" w:hAnsi="Arial"/>
        </w:rPr>
        <w:t xml:space="preserve"> kako je to navedeno u točki I.9. izreke ove lokacijske dozvole</w:t>
      </w:r>
      <w:r>
        <w:rPr>
          <w:rFonts w:ascii="Arial" w:hAnsi="Arial"/>
        </w:rPr>
        <w:t>.</w:t>
      </w:r>
      <w:r w:rsidRPr="00FC6278">
        <w:rPr>
          <w:rFonts w:ascii="Arial" w:hAnsi="Arial"/>
        </w:rPr>
        <w:t xml:space="preserve"> </w:t>
      </w:r>
    </w:p>
    <w:p w:rsidR="00A312FB" w:rsidRDefault="00A312FB" w:rsidP="00A312FB">
      <w:pPr>
        <w:pStyle w:val="PlainText"/>
        <w:ind w:firstLine="708"/>
        <w:jc w:val="both"/>
        <w:rPr>
          <w:rFonts w:ascii="Arial" w:eastAsia="MS Mincho" w:hAnsi="Arial" w:cs="Arial"/>
          <w:color w:val="000000"/>
          <w:sz w:val="24"/>
          <w:szCs w:val="24"/>
        </w:rPr>
      </w:pPr>
      <w:r>
        <w:rPr>
          <w:rFonts w:ascii="Arial" w:hAnsi="Arial" w:cs="Arial"/>
          <w:spacing w:val="-3"/>
          <w:sz w:val="24"/>
          <w:szCs w:val="24"/>
        </w:rPr>
        <w:t>N</w:t>
      </w:r>
      <w:r>
        <w:rPr>
          <w:rFonts w:ascii="Arial" w:eastAsia="MS Mincho" w:hAnsi="Arial" w:cs="Arial"/>
          <w:color w:val="000000"/>
          <w:sz w:val="24"/>
          <w:szCs w:val="24"/>
        </w:rPr>
        <w:t>akon ovako provedenog postupka te na temelju navedenog činjeničnog stanja i ispunjenih uvjeta za primjenu članka 146. Zakona o prostornom uređenju, riješeno je kao u izreci.</w:t>
      </w:r>
    </w:p>
    <w:p w:rsidR="00A312FB" w:rsidRPr="00FC6278" w:rsidRDefault="00A312FB" w:rsidP="00A312FB">
      <w:pPr>
        <w:tabs>
          <w:tab w:val="left" w:pos="340"/>
          <w:tab w:val="left" w:pos="567"/>
        </w:tabs>
        <w:jc w:val="both"/>
        <w:rPr>
          <w:rFonts w:ascii="Arial" w:eastAsia="MS Mincho" w:hAnsi="Arial"/>
          <w:color w:val="000000"/>
        </w:rPr>
      </w:pPr>
      <w:r w:rsidRPr="00FC6278">
        <w:rPr>
          <w:rFonts w:ascii="Arial" w:hAnsi="Arial"/>
        </w:rPr>
        <w:tab/>
      </w:r>
      <w:r w:rsidRPr="00FC6278">
        <w:rPr>
          <w:rFonts w:ascii="Arial" w:hAnsi="Arial"/>
        </w:rPr>
        <w:tab/>
      </w:r>
      <w:r>
        <w:rPr>
          <w:rFonts w:ascii="Arial" w:hAnsi="Arial"/>
        </w:rPr>
        <w:t xml:space="preserve">  </w:t>
      </w:r>
      <w:r w:rsidRPr="00FC6278">
        <w:rPr>
          <w:rFonts w:ascii="Arial" w:hAnsi="Arial"/>
        </w:rPr>
        <w:t xml:space="preserve">Upravna pristojba naplaćena je upravnim biljezima u iznosu od </w:t>
      </w:r>
      <w:r>
        <w:rPr>
          <w:rFonts w:ascii="Arial" w:hAnsi="Arial"/>
        </w:rPr>
        <w:t>7</w:t>
      </w:r>
      <w:r w:rsidRPr="00FC6278">
        <w:rPr>
          <w:rFonts w:ascii="Arial" w:hAnsi="Arial"/>
        </w:rPr>
        <w:t xml:space="preserve">0,00 kuna i uplatnicom/virmanom u iznosu od </w:t>
      </w:r>
      <w:r>
        <w:rPr>
          <w:rFonts w:ascii="Arial" w:hAnsi="Arial"/>
        </w:rPr>
        <w:t>20.000,00</w:t>
      </w:r>
      <w:r w:rsidRPr="00FC6278">
        <w:rPr>
          <w:rFonts w:ascii="Arial" w:hAnsi="Arial"/>
        </w:rPr>
        <w:t xml:space="preserve"> kuna, prema Tar. br. 1. i 62. Tarife Zakona o upravnim pristojbama </w:t>
      </w:r>
      <w:r w:rsidRPr="00FC6278">
        <w:rPr>
          <w:rFonts w:ascii="Arial" w:eastAsia="MS Mincho" w:hAnsi="Arial"/>
          <w:color w:val="000000"/>
        </w:rPr>
        <w:t>(„Narodne novine“ br. 8/96, 77/96, 95/97, 131/97, 68/98, 66/99, 145/99, 116/00, 163/03, 17/04, 110/04, 141/04, 150/05, 153/05, 129/06, 117/07, 25/08, 60/08</w:t>
      </w:r>
      <w:r>
        <w:rPr>
          <w:rFonts w:ascii="Arial" w:eastAsia="MS Mincho" w:hAnsi="Arial"/>
          <w:color w:val="000000"/>
        </w:rPr>
        <w:t>,</w:t>
      </w:r>
      <w:r w:rsidRPr="00FC6278">
        <w:rPr>
          <w:rFonts w:ascii="Arial" w:eastAsia="MS Mincho" w:hAnsi="Arial"/>
          <w:color w:val="000000"/>
        </w:rPr>
        <w:t xml:space="preserve"> 20/10</w:t>
      </w:r>
      <w:r>
        <w:rPr>
          <w:rFonts w:ascii="Arial" w:eastAsia="MS Mincho" w:hAnsi="Arial"/>
          <w:color w:val="000000"/>
        </w:rPr>
        <w:t>, 69/10,</w:t>
      </w:r>
      <w:r w:rsidRPr="00B7690F">
        <w:rPr>
          <w:rFonts w:ascii="Arial" w:hAnsi="Arial"/>
          <w:spacing w:val="-3"/>
        </w:rPr>
        <w:t xml:space="preserve"> 126/11</w:t>
      </w:r>
      <w:r>
        <w:rPr>
          <w:rFonts w:ascii="Arial" w:hAnsi="Arial"/>
          <w:spacing w:val="-3"/>
        </w:rPr>
        <w:t xml:space="preserve">, </w:t>
      </w:r>
      <w:r w:rsidRPr="00865C75">
        <w:rPr>
          <w:rFonts w:ascii="Arial" w:hAnsi="Arial" w:cs="Arial"/>
        </w:rPr>
        <w:t>112/12</w:t>
      </w:r>
      <w:r>
        <w:rPr>
          <w:rFonts w:ascii="Arial" w:hAnsi="Arial" w:cs="Arial"/>
        </w:rPr>
        <w:t>,</w:t>
      </w:r>
      <w:r w:rsidRPr="00865C75">
        <w:rPr>
          <w:rFonts w:ascii="Arial" w:hAnsi="Arial" w:cs="Arial"/>
        </w:rPr>
        <w:t xml:space="preserve"> 19/13</w:t>
      </w:r>
      <w:r>
        <w:rPr>
          <w:rFonts w:ascii="Arial" w:hAnsi="Arial" w:cs="Arial"/>
        </w:rPr>
        <w:t>, 80/13, 40/14</w:t>
      </w:r>
      <w:r w:rsidRPr="00B23BFF">
        <w:rPr>
          <w:rFonts w:ascii="Arial" w:eastAsia="MS Mincho" w:hAnsi="Arial" w:cs="Arial"/>
          <w:color w:val="000000"/>
        </w:rPr>
        <w:t xml:space="preserve"> </w:t>
      </w:r>
      <w:r>
        <w:rPr>
          <w:rFonts w:ascii="Arial" w:eastAsia="MS Mincho" w:hAnsi="Arial" w:cs="Arial"/>
          <w:color w:val="000000"/>
        </w:rPr>
        <w:t>i 94/14</w:t>
      </w:r>
      <w:r w:rsidRPr="00FC6278">
        <w:rPr>
          <w:rFonts w:ascii="Arial" w:eastAsia="MS Mincho" w:hAnsi="Arial"/>
          <w:color w:val="000000"/>
        </w:rPr>
        <w:t>).</w:t>
      </w:r>
    </w:p>
    <w:p w:rsidR="00A312FB" w:rsidRPr="00FC6278" w:rsidRDefault="00A312FB" w:rsidP="00A312FB">
      <w:pPr>
        <w:ind w:firstLine="709"/>
        <w:rPr>
          <w:rFonts w:ascii="Arial" w:hAnsi="Arial"/>
        </w:rPr>
      </w:pPr>
    </w:p>
    <w:p w:rsidR="00A312FB" w:rsidRPr="00FC6278" w:rsidRDefault="00A312FB" w:rsidP="00A312FB">
      <w:pPr>
        <w:ind w:firstLine="708"/>
        <w:rPr>
          <w:rFonts w:ascii="Arial" w:hAnsi="Arial"/>
          <w:u w:val="single"/>
        </w:rPr>
      </w:pPr>
      <w:r w:rsidRPr="00FC6278">
        <w:rPr>
          <w:rFonts w:ascii="Arial" w:hAnsi="Arial"/>
          <w:caps/>
          <w:color w:val="000000"/>
          <w:u w:val="single"/>
        </w:rPr>
        <w:t>Uputa o pravnom lijeku:</w:t>
      </w:r>
    </w:p>
    <w:p w:rsidR="00A312FB" w:rsidRPr="00FC6278" w:rsidRDefault="00A312FB" w:rsidP="00A312FB">
      <w:pPr>
        <w:ind w:firstLine="709"/>
        <w:jc w:val="both"/>
        <w:rPr>
          <w:rFonts w:ascii="Arial" w:hAnsi="Arial"/>
        </w:rPr>
      </w:pPr>
      <w:r w:rsidRPr="00FC6278">
        <w:rPr>
          <w:rFonts w:ascii="Arial" w:hAnsi="Arial"/>
        </w:rPr>
        <w:t xml:space="preserve">Protiv ove lokacijske dozvole može se izjaviti žalba Ministarstvu </w:t>
      </w:r>
      <w:r>
        <w:rPr>
          <w:rFonts w:ascii="Arial" w:hAnsi="Arial"/>
        </w:rPr>
        <w:t>graditeljstva i prostornog uređenja</w:t>
      </w:r>
      <w:r w:rsidRPr="00FC6278">
        <w:rPr>
          <w:rFonts w:ascii="Arial" w:hAnsi="Arial"/>
        </w:rPr>
        <w:t xml:space="preserve">, Zagreb, </w:t>
      </w:r>
      <w:bookmarkStart w:id="27" w:name="OLE_LINK19"/>
      <w:bookmarkStart w:id="28" w:name="OLE_LINK20"/>
      <w:r w:rsidRPr="00FC6278">
        <w:rPr>
          <w:rFonts w:ascii="Arial" w:hAnsi="Arial"/>
        </w:rPr>
        <w:t>Ulica Republike Austrije 20</w:t>
      </w:r>
      <w:bookmarkEnd w:id="27"/>
      <w:bookmarkEnd w:id="28"/>
      <w:r w:rsidRPr="00FC6278">
        <w:rPr>
          <w:rFonts w:ascii="Arial" w:hAnsi="Arial"/>
        </w:rPr>
        <w:t>, u roku od 15 dana od dana dostave ove lokacijske dozvole.</w:t>
      </w:r>
    </w:p>
    <w:p w:rsidR="00A312FB" w:rsidRPr="00FC6278" w:rsidRDefault="00A312FB" w:rsidP="00A312FB">
      <w:pPr>
        <w:ind w:firstLine="709"/>
        <w:jc w:val="both"/>
        <w:rPr>
          <w:rFonts w:ascii="Arial" w:hAnsi="Arial"/>
        </w:rPr>
      </w:pPr>
      <w:r w:rsidRPr="00FC6278">
        <w:rPr>
          <w:rFonts w:ascii="Arial" w:hAnsi="Arial"/>
        </w:rPr>
        <w:t>Žalba se predaje neposredno ili šalje poštom Upravnom odjelu za graditeljstvo i zaštitu okoliša Primorsko-goranske županije, a može se izjaviti i usmeno na zapisnik.</w:t>
      </w:r>
    </w:p>
    <w:p w:rsidR="00A312FB" w:rsidRPr="00FC6278" w:rsidRDefault="00A312FB" w:rsidP="00A312FB">
      <w:pPr>
        <w:tabs>
          <w:tab w:val="left" w:pos="340"/>
          <w:tab w:val="left" w:pos="567"/>
        </w:tabs>
        <w:jc w:val="both"/>
        <w:rPr>
          <w:rFonts w:ascii="Arial" w:eastAsia="MS Mincho" w:hAnsi="Arial"/>
          <w:color w:val="000000"/>
        </w:rPr>
      </w:pPr>
      <w:r w:rsidRPr="00FC6278">
        <w:rPr>
          <w:rFonts w:ascii="Arial" w:hAnsi="Arial"/>
        </w:rPr>
        <w:t xml:space="preserve">Upravna pristojba na žalbu iznosi 50,00 kuna prema Tar. br. 3. Zakona o upravnim pristojbama </w:t>
      </w:r>
      <w:r w:rsidRPr="00FC6278">
        <w:rPr>
          <w:rFonts w:ascii="Arial" w:eastAsia="MS Mincho" w:hAnsi="Arial"/>
          <w:color w:val="000000"/>
        </w:rPr>
        <w:t>(„Narodne novine“ br. 8/96, 77/96, 95/97, 131/97, 68/98, 66/99, 145/99, 116/00, 163/03, 17/04, 110/04, 141/04, 150/05, 153/05, 129/06, 117/07, 25/08, 60/08</w:t>
      </w:r>
      <w:r>
        <w:rPr>
          <w:rFonts w:ascii="Arial" w:eastAsia="MS Mincho" w:hAnsi="Arial"/>
          <w:color w:val="000000"/>
        </w:rPr>
        <w:t>,</w:t>
      </w:r>
      <w:r w:rsidRPr="00FC6278">
        <w:rPr>
          <w:rFonts w:ascii="Arial" w:eastAsia="MS Mincho" w:hAnsi="Arial"/>
          <w:color w:val="000000"/>
        </w:rPr>
        <w:t xml:space="preserve"> 20/10</w:t>
      </w:r>
      <w:r>
        <w:rPr>
          <w:rFonts w:ascii="Arial" w:eastAsia="MS Mincho" w:hAnsi="Arial"/>
          <w:color w:val="000000"/>
        </w:rPr>
        <w:t xml:space="preserve">, </w:t>
      </w:r>
      <w:r w:rsidRPr="00865C75">
        <w:rPr>
          <w:rFonts w:ascii="Arial" w:hAnsi="Arial" w:cs="Arial"/>
        </w:rPr>
        <w:t>69/10, 126/11, 112/12</w:t>
      </w:r>
      <w:r>
        <w:rPr>
          <w:rFonts w:ascii="Arial" w:hAnsi="Arial" w:cs="Arial"/>
        </w:rPr>
        <w:t>,</w:t>
      </w:r>
      <w:r w:rsidRPr="00865C75">
        <w:rPr>
          <w:rFonts w:ascii="Arial" w:hAnsi="Arial" w:cs="Arial"/>
        </w:rPr>
        <w:t xml:space="preserve"> 19/13</w:t>
      </w:r>
      <w:r>
        <w:rPr>
          <w:rFonts w:ascii="Arial" w:hAnsi="Arial" w:cs="Arial"/>
        </w:rPr>
        <w:t>, 80/13 i 40/14</w:t>
      </w:r>
      <w:r w:rsidRPr="00FC6278">
        <w:rPr>
          <w:rFonts w:ascii="Arial" w:eastAsia="MS Mincho" w:hAnsi="Arial"/>
          <w:color w:val="000000"/>
        </w:rPr>
        <w:t>).</w:t>
      </w:r>
    </w:p>
    <w:p w:rsidR="00A312FB" w:rsidRPr="003345F4" w:rsidRDefault="00A312FB" w:rsidP="00A312FB">
      <w:pPr>
        <w:tabs>
          <w:tab w:val="left" w:pos="567"/>
        </w:tabs>
        <w:jc w:val="both"/>
        <w:rPr>
          <w:rFonts w:ascii="Arial" w:hAnsi="Arial"/>
        </w:rPr>
      </w:pPr>
      <w:r>
        <w:rPr>
          <w:rFonts w:ascii="Arial" w:hAnsi="Arial"/>
        </w:rPr>
        <w:tab/>
      </w:r>
      <w:r w:rsidRPr="003345F4">
        <w:rPr>
          <w:rFonts w:ascii="Arial" w:hAnsi="Arial"/>
        </w:rPr>
        <w:t>Stranka se može odreći prava na žalbu u pisanom obliku ili usmeno na zapisnik, od dana primitka prvostupanjskog rješenja do isteka roka za izjavljivanje žalbe. Stranka može odustati od žalbe sve do otpreme rješenja o žalbi.</w:t>
      </w: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rPr>
      </w:pPr>
    </w:p>
    <w:p w:rsidR="00A312FB" w:rsidRDefault="00A312FB" w:rsidP="00A312FB">
      <w:pPr>
        <w:rPr>
          <w:rFonts w:ascii="Arial" w:hAnsi="Arial" w:cs="Arial"/>
          <w:bCs/>
          <w:iCs/>
        </w:rPr>
      </w:pPr>
    </w:p>
    <w:p w:rsidR="00A312FB" w:rsidRPr="00514B73" w:rsidRDefault="00A312FB" w:rsidP="00A312F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r w:rsidRPr="00514B73">
        <w:rPr>
          <w:rFonts w:ascii="Arial" w:hAnsi="Arial" w:cs="Arial"/>
        </w:rPr>
        <w:t>D</w:t>
      </w:r>
      <w:r>
        <w:rPr>
          <w:rFonts w:ascii="Arial" w:hAnsi="Arial" w:cs="Arial"/>
        </w:rPr>
        <w:t>OSTAVITI</w:t>
      </w:r>
      <w:r w:rsidRPr="00514B73">
        <w:rPr>
          <w:rFonts w:ascii="Arial" w:hAnsi="Arial" w:cs="Arial"/>
        </w:rPr>
        <w:t>:</w:t>
      </w:r>
    </w:p>
    <w:p w:rsidR="00A312FB" w:rsidRDefault="00A312FB" w:rsidP="00A312FB">
      <w:pPr>
        <w:suppressAutoHyphens/>
        <w:spacing w:line="240" w:lineRule="atLeast"/>
        <w:jc w:val="both"/>
        <w:rPr>
          <w:rFonts w:ascii="Arial" w:hAnsi="Arial"/>
        </w:rPr>
      </w:pPr>
      <w:r>
        <w:rPr>
          <w:rFonts w:ascii="Arial" w:hAnsi="Arial"/>
          <w:spacing w:val="-3"/>
        </w:rPr>
        <w:t xml:space="preserve">1. </w:t>
      </w:r>
      <w:r w:rsidRPr="00E369E0">
        <w:rPr>
          <w:rFonts w:ascii="Arial" w:hAnsi="Arial" w:cs="Arial"/>
          <w:spacing w:val="-3"/>
        </w:rPr>
        <w:t>"</w:t>
      </w:r>
      <w:r>
        <w:rPr>
          <w:rFonts w:ascii="Arial" w:hAnsi="Arial" w:cs="Arial"/>
          <w:spacing w:val="-3"/>
        </w:rPr>
        <w:t>Geoprojekt</w:t>
      </w:r>
      <w:r w:rsidRPr="00E369E0">
        <w:rPr>
          <w:rFonts w:ascii="Arial" w:hAnsi="Arial" w:cs="Arial"/>
          <w:spacing w:val="-3"/>
        </w:rPr>
        <w:t>" d.</w:t>
      </w:r>
      <w:r>
        <w:rPr>
          <w:rFonts w:ascii="Arial" w:hAnsi="Arial" w:cs="Arial"/>
          <w:spacing w:val="-3"/>
        </w:rPr>
        <w:t>d</w:t>
      </w:r>
      <w:r w:rsidRPr="00E369E0">
        <w:rPr>
          <w:rFonts w:ascii="Arial" w:hAnsi="Arial" w:cs="Arial"/>
          <w:spacing w:val="-3"/>
        </w:rPr>
        <w:t xml:space="preserve">. iz </w:t>
      </w:r>
      <w:r>
        <w:rPr>
          <w:rFonts w:ascii="Arial" w:hAnsi="Arial" w:cs="Arial"/>
          <w:spacing w:val="-3"/>
        </w:rPr>
        <w:t>Splita</w:t>
      </w:r>
      <w:r w:rsidRPr="00E369E0">
        <w:rPr>
          <w:rFonts w:ascii="Arial" w:hAnsi="Arial" w:cs="Arial"/>
          <w:spacing w:val="-3"/>
        </w:rPr>
        <w:t xml:space="preserve">, </w:t>
      </w:r>
      <w:r w:rsidRPr="00D4087D">
        <w:rPr>
          <w:rFonts w:ascii="Arial" w:hAnsi="Arial" w:cs="Arial"/>
          <w:spacing w:val="-3"/>
        </w:rPr>
        <w:t>Sukoišanska 43</w:t>
      </w:r>
      <w:r>
        <w:rPr>
          <w:rFonts w:ascii="Arial" w:hAnsi="Arial"/>
        </w:rPr>
        <w:t xml:space="preserve"> </w:t>
      </w:r>
    </w:p>
    <w:p w:rsidR="00A312FB" w:rsidRDefault="00A312FB" w:rsidP="00A312FB">
      <w:pPr>
        <w:suppressAutoHyphens/>
        <w:spacing w:line="240" w:lineRule="atLeast"/>
        <w:jc w:val="both"/>
        <w:rPr>
          <w:rFonts w:ascii="Arial" w:hAnsi="Arial"/>
        </w:rPr>
      </w:pPr>
      <w:r>
        <w:rPr>
          <w:rFonts w:ascii="Arial" w:hAnsi="Arial"/>
        </w:rPr>
        <w:t xml:space="preserve">   - radi dostave investitoru</w:t>
      </w:r>
    </w:p>
    <w:p w:rsidR="00A312FB" w:rsidRDefault="00A312FB" w:rsidP="00A312FB">
      <w:pPr>
        <w:suppressAutoHyphens/>
        <w:spacing w:line="240" w:lineRule="atLeast"/>
        <w:jc w:val="both"/>
        <w:rPr>
          <w:rFonts w:ascii="Arial" w:hAnsi="Arial" w:cs="Arial"/>
        </w:rPr>
      </w:pPr>
      <w:r>
        <w:rPr>
          <w:rFonts w:ascii="Arial" w:hAnsi="Arial"/>
        </w:rPr>
        <w:t xml:space="preserve">2. </w:t>
      </w:r>
      <w:r>
        <w:rPr>
          <w:rFonts w:ascii="Arial" w:hAnsi="Arial"/>
          <w:spacing w:val="-3"/>
        </w:rPr>
        <w:t xml:space="preserve"> </w:t>
      </w:r>
      <w:r w:rsidRPr="00263B7B">
        <w:rPr>
          <w:rFonts w:ascii="Arial" w:hAnsi="Arial"/>
          <w:spacing w:val="-3"/>
        </w:rPr>
        <w:t xml:space="preserve"> </w:t>
      </w:r>
      <w:r w:rsidRPr="006114BB">
        <w:rPr>
          <w:rFonts w:ascii="Arial" w:hAnsi="Arial" w:cs="Arial"/>
        </w:rPr>
        <w:t>Ministarstv</w:t>
      </w:r>
      <w:r>
        <w:rPr>
          <w:rFonts w:ascii="Arial" w:hAnsi="Arial" w:cs="Arial"/>
        </w:rPr>
        <w:t>o</w:t>
      </w:r>
      <w:r w:rsidRPr="006114BB">
        <w:rPr>
          <w:rFonts w:ascii="Arial" w:hAnsi="Arial" w:cs="Arial"/>
        </w:rPr>
        <w:t xml:space="preserve"> graditeljstva i prostornoga uređenja</w:t>
      </w:r>
      <w:r>
        <w:rPr>
          <w:rFonts w:ascii="Arial" w:hAnsi="Arial" w:cs="Arial"/>
        </w:rPr>
        <w:t>,</w:t>
      </w:r>
    </w:p>
    <w:p w:rsidR="00A312FB" w:rsidRDefault="00A312FB" w:rsidP="00A312FB">
      <w:pPr>
        <w:suppressAutoHyphens/>
        <w:spacing w:line="240" w:lineRule="atLeast"/>
        <w:jc w:val="both"/>
        <w:rPr>
          <w:rFonts w:ascii="Arial" w:hAnsi="Arial" w:cs="Arial"/>
        </w:rPr>
      </w:pPr>
      <w:r>
        <w:rPr>
          <w:rFonts w:ascii="Arial" w:hAnsi="Arial" w:cs="Arial"/>
        </w:rPr>
        <w:t xml:space="preserve">      Uprava za dozvole državnog značaja, Sektor lokacijskih dozvola i investicija, </w:t>
      </w:r>
    </w:p>
    <w:p w:rsidR="00A312FB" w:rsidRPr="0015069D" w:rsidRDefault="00A312FB" w:rsidP="00A312FB">
      <w:pPr>
        <w:suppressAutoHyphens/>
        <w:spacing w:line="240" w:lineRule="atLeast"/>
        <w:jc w:val="both"/>
        <w:rPr>
          <w:rFonts w:ascii="Arial" w:hAnsi="Arial"/>
          <w:spacing w:val="-3"/>
        </w:rPr>
      </w:pPr>
      <w:r>
        <w:rPr>
          <w:rFonts w:ascii="Arial" w:hAnsi="Arial" w:cs="Arial"/>
        </w:rPr>
        <w:t xml:space="preserve">      Zagreb, </w:t>
      </w:r>
      <w:r w:rsidRPr="00FC6278">
        <w:rPr>
          <w:rFonts w:ascii="Arial" w:hAnsi="Arial"/>
        </w:rPr>
        <w:t>Ulica Republike Austrije 20</w:t>
      </w:r>
    </w:p>
    <w:p w:rsidR="00A312FB" w:rsidRDefault="00A312FB" w:rsidP="00A312FB">
      <w:pPr>
        <w:suppressAutoHyphens/>
        <w:spacing w:line="240" w:lineRule="atLeast"/>
        <w:jc w:val="both"/>
        <w:rPr>
          <w:rFonts w:ascii="Arial" w:hAnsi="Arial" w:cs="Arial"/>
        </w:rPr>
      </w:pPr>
      <w:r>
        <w:rPr>
          <w:rFonts w:ascii="Arial" w:hAnsi="Arial" w:cs="Arial"/>
        </w:rPr>
        <w:t>3</w:t>
      </w:r>
      <w:r w:rsidRPr="00514B73">
        <w:rPr>
          <w:rFonts w:ascii="Arial" w:hAnsi="Arial" w:cs="Arial"/>
        </w:rPr>
        <w:t xml:space="preserve">. Oglasna ploča </w:t>
      </w:r>
      <w:r>
        <w:rPr>
          <w:rFonts w:ascii="Arial" w:hAnsi="Arial" w:cs="Arial"/>
        </w:rPr>
        <w:t>–</w:t>
      </w:r>
      <w:r w:rsidRPr="00514B73">
        <w:rPr>
          <w:rFonts w:ascii="Arial" w:hAnsi="Arial" w:cs="Arial"/>
        </w:rPr>
        <w:t xml:space="preserve"> ovdje</w:t>
      </w:r>
    </w:p>
    <w:p w:rsidR="00A312FB" w:rsidRDefault="00A312FB" w:rsidP="00A312F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r>
        <w:rPr>
          <w:rFonts w:ascii="Arial" w:hAnsi="Arial" w:cs="Arial"/>
        </w:rPr>
        <w:t>4</w:t>
      </w:r>
      <w:r w:rsidRPr="00514B73">
        <w:rPr>
          <w:rFonts w:ascii="Arial" w:hAnsi="Arial" w:cs="Arial"/>
        </w:rPr>
        <w:t>.</w:t>
      </w:r>
      <w:r w:rsidRPr="00514B73">
        <w:rPr>
          <w:rFonts w:ascii="Arial" w:hAnsi="Arial" w:cs="Arial"/>
        </w:rPr>
        <w:tab/>
        <w:t>Pismohrana</w:t>
      </w:r>
    </w:p>
    <w:p w:rsidR="00A312FB" w:rsidRDefault="00A312FB" w:rsidP="00A312F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p>
    <w:p w:rsidR="00A312FB" w:rsidRDefault="00A312FB" w:rsidP="00A312FB">
      <w:pPr>
        <w:pStyle w:val="CM5"/>
        <w:rPr>
          <w:rFonts w:ascii="Arial" w:hAnsi="Arial" w:cs="Arial"/>
        </w:rPr>
      </w:pPr>
      <w:r w:rsidRPr="004F5160">
        <w:rPr>
          <w:rFonts w:ascii="Arial" w:hAnsi="Arial" w:cs="Arial"/>
        </w:rPr>
        <w:t xml:space="preserve">OBJAVA: Na mrežnim stranicama Upravnog tijela sukladno članku 147. stavak 3. Zakona o prostornom uređenju. </w:t>
      </w:r>
    </w:p>
    <w:p w:rsidR="00A312FB" w:rsidRDefault="00A312FB" w:rsidP="00A312F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p>
    <w:p w:rsidR="001328A4" w:rsidRDefault="001328A4"/>
    <w:sectPr w:rsidR="001328A4" w:rsidSect="008645E5">
      <w:headerReference w:type="even" r:id="rId9"/>
      <w:headerReference w:type="default" r:id="rId10"/>
      <w:pgSz w:w="11906" w:h="16838"/>
      <w:pgMar w:top="1440" w:right="1440" w:bottom="719"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278B">
      <w:r>
        <w:separator/>
      </w:r>
    </w:p>
  </w:endnote>
  <w:endnote w:type="continuationSeparator" w:id="0">
    <w:p w:rsidR="00000000" w:rsidRDefault="00E3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RO_Dutch-Norma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278B">
      <w:r>
        <w:separator/>
      </w:r>
    </w:p>
  </w:footnote>
  <w:footnote w:type="continuationSeparator" w:id="0">
    <w:p w:rsidR="00000000" w:rsidRDefault="00E3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C0" w:rsidRDefault="00A312FB" w:rsidP="008774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13C0" w:rsidRDefault="00E32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C0" w:rsidRDefault="00A312FB" w:rsidP="008774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78B">
      <w:rPr>
        <w:rStyle w:val="PageNumber"/>
        <w:noProof/>
      </w:rPr>
      <w:t>- 2 -</w:t>
    </w:r>
    <w:r>
      <w:rPr>
        <w:rStyle w:val="PageNumber"/>
      </w:rPr>
      <w:fldChar w:fldCharType="end"/>
    </w:r>
  </w:p>
  <w:p w:rsidR="008E13C0" w:rsidRDefault="00E3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6FACD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BC6551"/>
    <w:multiLevelType w:val="multilevel"/>
    <w:tmpl w:val="F998D600"/>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0F016AD"/>
    <w:multiLevelType w:val="hybridMultilevel"/>
    <w:tmpl w:val="5DC49BD6"/>
    <w:lvl w:ilvl="0" w:tplc="05500D9C">
      <w:start w:val="5"/>
      <w:numFmt w:val="bullet"/>
      <w:lvlText w:val="-"/>
      <w:lvlJc w:val="left"/>
      <w:pPr>
        <w:tabs>
          <w:tab w:val="num" w:pos="930"/>
        </w:tabs>
        <w:ind w:left="930" w:hanging="360"/>
      </w:pPr>
      <w:rPr>
        <w:rFonts w:ascii="Times New Roman" w:eastAsia="Times New Roman" w:hAnsi="Times New Roman" w:cs="Times New Roman" w:hint="default"/>
      </w:rPr>
    </w:lvl>
    <w:lvl w:ilvl="1" w:tplc="041A0003" w:tentative="1">
      <w:start w:val="1"/>
      <w:numFmt w:val="bullet"/>
      <w:lvlText w:val="o"/>
      <w:lvlJc w:val="left"/>
      <w:pPr>
        <w:tabs>
          <w:tab w:val="num" w:pos="1650"/>
        </w:tabs>
        <w:ind w:left="1650" w:hanging="360"/>
      </w:pPr>
      <w:rPr>
        <w:rFonts w:ascii="Courier New" w:hAnsi="Courier New" w:hint="default"/>
      </w:rPr>
    </w:lvl>
    <w:lvl w:ilvl="2" w:tplc="041A0005" w:tentative="1">
      <w:start w:val="1"/>
      <w:numFmt w:val="bullet"/>
      <w:lvlText w:val=""/>
      <w:lvlJc w:val="left"/>
      <w:pPr>
        <w:tabs>
          <w:tab w:val="num" w:pos="2370"/>
        </w:tabs>
        <w:ind w:left="2370" w:hanging="360"/>
      </w:pPr>
      <w:rPr>
        <w:rFonts w:ascii="Wingdings" w:hAnsi="Wingdings" w:hint="default"/>
      </w:rPr>
    </w:lvl>
    <w:lvl w:ilvl="3" w:tplc="041A0001" w:tentative="1">
      <w:start w:val="1"/>
      <w:numFmt w:val="bullet"/>
      <w:lvlText w:val=""/>
      <w:lvlJc w:val="left"/>
      <w:pPr>
        <w:tabs>
          <w:tab w:val="num" w:pos="3090"/>
        </w:tabs>
        <w:ind w:left="3090" w:hanging="360"/>
      </w:pPr>
      <w:rPr>
        <w:rFonts w:ascii="Symbol" w:hAnsi="Symbol" w:hint="default"/>
      </w:rPr>
    </w:lvl>
    <w:lvl w:ilvl="4" w:tplc="041A0003" w:tentative="1">
      <w:start w:val="1"/>
      <w:numFmt w:val="bullet"/>
      <w:lvlText w:val="o"/>
      <w:lvlJc w:val="left"/>
      <w:pPr>
        <w:tabs>
          <w:tab w:val="num" w:pos="3810"/>
        </w:tabs>
        <w:ind w:left="3810" w:hanging="360"/>
      </w:pPr>
      <w:rPr>
        <w:rFonts w:ascii="Courier New" w:hAnsi="Courier New" w:hint="default"/>
      </w:rPr>
    </w:lvl>
    <w:lvl w:ilvl="5" w:tplc="041A0005" w:tentative="1">
      <w:start w:val="1"/>
      <w:numFmt w:val="bullet"/>
      <w:lvlText w:val=""/>
      <w:lvlJc w:val="left"/>
      <w:pPr>
        <w:tabs>
          <w:tab w:val="num" w:pos="4530"/>
        </w:tabs>
        <w:ind w:left="4530" w:hanging="360"/>
      </w:pPr>
      <w:rPr>
        <w:rFonts w:ascii="Wingdings" w:hAnsi="Wingdings" w:hint="default"/>
      </w:rPr>
    </w:lvl>
    <w:lvl w:ilvl="6" w:tplc="041A0001" w:tentative="1">
      <w:start w:val="1"/>
      <w:numFmt w:val="bullet"/>
      <w:lvlText w:val=""/>
      <w:lvlJc w:val="left"/>
      <w:pPr>
        <w:tabs>
          <w:tab w:val="num" w:pos="5250"/>
        </w:tabs>
        <w:ind w:left="5250" w:hanging="360"/>
      </w:pPr>
      <w:rPr>
        <w:rFonts w:ascii="Symbol" w:hAnsi="Symbol" w:hint="default"/>
      </w:rPr>
    </w:lvl>
    <w:lvl w:ilvl="7" w:tplc="041A0003" w:tentative="1">
      <w:start w:val="1"/>
      <w:numFmt w:val="bullet"/>
      <w:lvlText w:val="o"/>
      <w:lvlJc w:val="left"/>
      <w:pPr>
        <w:tabs>
          <w:tab w:val="num" w:pos="5970"/>
        </w:tabs>
        <w:ind w:left="5970" w:hanging="360"/>
      </w:pPr>
      <w:rPr>
        <w:rFonts w:ascii="Courier New" w:hAnsi="Courier New" w:hint="default"/>
      </w:rPr>
    </w:lvl>
    <w:lvl w:ilvl="8" w:tplc="041A0005" w:tentative="1">
      <w:start w:val="1"/>
      <w:numFmt w:val="bullet"/>
      <w:lvlText w:val=""/>
      <w:lvlJc w:val="left"/>
      <w:pPr>
        <w:tabs>
          <w:tab w:val="num" w:pos="6690"/>
        </w:tabs>
        <w:ind w:left="6690" w:hanging="360"/>
      </w:pPr>
      <w:rPr>
        <w:rFonts w:ascii="Wingdings" w:hAnsi="Wingdings" w:hint="default"/>
      </w:rPr>
    </w:lvl>
  </w:abstractNum>
  <w:abstractNum w:abstractNumId="3">
    <w:nsid w:val="03AF0C32"/>
    <w:multiLevelType w:val="hybridMultilevel"/>
    <w:tmpl w:val="23480C68"/>
    <w:lvl w:ilvl="0" w:tplc="F22AD5F8">
      <w:start w:val="1"/>
      <w:numFmt w:val="bullet"/>
      <w:lvlText w:val="-"/>
      <w:lvlJc w:val="left"/>
      <w:pPr>
        <w:tabs>
          <w:tab w:val="num" w:pos="2520"/>
        </w:tabs>
        <w:ind w:left="252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7EF0006"/>
    <w:multiLevelType w:val="hybridMultilevel"/>
    <w:tmpl w:val="CFF6A906"/>
    <w:lvl w:ilvl="0" w:tplc="834A3E42">
      <w:start w:val="4"/>
      <w:numFmt w:val="decimal"/>
      <w:lvlText w:val="%1."/>
      <w:lvlJc w:val="left"/>
      <w:pPr>
        <w:tabs>
          <w:tab w:val="num" w:pos="960"/>
        </w:tabs>
        <w:ind w:left="960" w:hanging="60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96763E3"/>
    <w:multiLevelType w:val="hybridMultilevel"/>
    <w:tmpl w:val="804C59C0"/>
    <w:lvl w:ilvl="0" w:tplc="71ECCC56">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9A4530A"/>
    <w:multiLevelType w:val="hybridMultilevel"/>
    <w:tmpl w:val="E1EC999A"/>
    <w:lvl w:ilvl="0" w:tplc="062ADFBC">
      <w:start w:val="1"/>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2F415A3"/>
    <w:multiLevelType w:val="multilevel"/>
    <w:tmpl w:val="C46040A6"/>
    <w:lvl w:ilvl="0">
      <w:start w:val="1"/>
      <w:numFmt w:val="decimal"/>
      <w:lvlText w:val="%1."/>
      <w:lvlJc w:val="left"/>
      <w:pPr>
        <w:tabs>
          <w:tab w:val="num" w:pos="360"/>
        </w:tabs>
        <w:ind w:left="360" w:hanging="360"/>
      </w:pPr>
      <w:rPr>
        <w:rFonts w:hint="default"/>
      </w:rPr>
    </w:lvl>
    <w:lvl w:ilvl="1">
      <w:start w:val="2"/>
      <w:numFmt w:val="decimal"/>
      <w:lvlText w:val="9.%2."/>
      <w:lvlJc w:val="left"/>
      <w:pPr>
        <w:tabs>
          <w:tab w:val="num" w:pos="792"/>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
      <w:lvlJc w:val="left"/>
      <w:pPr>
        <w:tabs>
          <w:tab w:val="num" w:pos="4680"/>
        </w:tabs>
        <w:ind w:left="4320" w:hanging="1440"/>
      </w:pPr>
      <w:rPr>
        <w:rFonts w:hint="default"/>
      </w:rPr>
    </w:lvl>
  </w:abstractNum>
  <w:abstractNum w:abstractNumId="8">
    <w:nsid w:val="23400B91"/>
    <w:multiLevelType w:val="hybridMultilevel"/>
    <w:tmpl w:val="E29AC506"/>
    <w:lvl w:ilvl="0" w:tplc="AC108662">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49E7862"/>
    <w:multiLevelType w:val="hybridMultilevel"/>
    <w:tmpl w:val="AA40D5E4"/>
    <w:lvl w:ilvl="0" w:tplc="6F628480">
      <w:numFmt w:val="bullet"/>
      <w:lvlText w:val="-"/>
      <w:lvlJc w:val="left"/>
      <w:pPr>
        <w:tabs>
          <w:tab w:val="num" w:pos="644"/>
        </w:tabs>
        <w:ind w:left="644" w:hanging="360"/>
      </w:pPr>
      <w:rPr>
        <w:rFonts w:ascii="Times New Roman" w:eastAsia="Times New Roman" w:hAnsi="Times New Roman" w:cs="Times New Roman"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0">
    <w:nsid w:val="28417C22"/>
    <w:multiLevelType w:val="hybridMultilevel"/>
    <w:tmpl w:val="54F46AC8"/>
    <w:lvl w:ilvl="0" w:tplc="1A4407EC">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A76286A"/>
    <w:multiLevelType w:val="hybridMultilevel"/>
    <w:tmpl w:val="B512EC7C"/>
    <w:lvl w:ilvl="0" w:tplc="5D26CF5C">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D541C60"/>
    <w:multiLevelType w:val="hybridMultilevel"/>
    <w:tmpl w:val="84DA2F3A"/>
    <w:lvl w:ilvl="0" w:tplc="DEA267D2">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0501B66"/>
    <w:multiLevelType w:val="hybridMultilevel"/>
    <w:tmpl w:val="771CDC54"/>
    <w:lvl w:ilvl="0" w:tplc="FFFFFFFF">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31EC7881"/>
    <w:multiLevelType w:val="hybridMultilevel"/>
    <w:tmpl w:val="67DE4098"/>
    <w:lvl w:ilvl="0" w:tplc="59AA4E26">
      <w:start w:val="5"/>
      <w:numFmt w:val="decimal"/>
      <w:lvlText w:val="9.%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337D10D6"/>
    <w:multiLevelType w:val="hybridMultilevel"/>
    <w:tmpl w:val="25266996"/>
    <w:lvl w:ilvl="0" w:tplc="F22AD5F8">
      <w:start w:val="1"/>
      <w:numFmt w:val="bullet"/>
      <w:lvlText w:val="-"/>
      <w:lvlJc w:val="left"/>
      <w:pPr>
        <w:tabs>
          <w:tab w:val="num" w:pos="2700"/>
        </w:tabs>
        <w:ind w:left="2700" w:hanging="360"/>
      </w:pPr>
      <w:rPr>
        <w:rFonts w:ascii="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6">
    <w:nsid w:val="343352F3"/>
    <w:multiLevelType w:val="hybridMultilevel"/>
    <w:tmpl w:val="787A8020"/>
    <w:lvl w:ilvl="0" w:tplc="4D96F6B8">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5AC3DC4"/>
    <w:multiLevelType w:val="hybridMultilevel"/>
    <w:tmpl w:val="91C2299E"/>
    <w:lvl w:ilvl="0" w:tplc="86E44C10">
      <w:start w:val="9"/>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8">
    <w:nsid w:val="3613411B"/>
    <w:multiLevelType w:val="multilevel"/>
    <w:tmpl w:val="E0A8360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9C0142"/>
    <w:multiLevelType w:val="hybridMultilevel"/>
    <w:tmpl w:val="694E411A"/>
    <w:lvl w:ilvl="0" w:tplc="B62E713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DAF3389"/>
    <w:multiLevelType w:val="multilevel"/>
    <w:tmpl w:val="014AB64E"/>
    <w:lvl w:ilvl="0">
      <w:start w:val="1"/>
      <w:numFmt w:val="decimal"/>
      <w:lvlText w:val="9.%1."/>
      <w:lvlJc w:val="left"/>
      <w:pPr>
        <w:tabs>
          <w:tab w:val="num" w:pos="360"/>
        </w:tabs>
        <w:ind w:left="340" w:hanging="340"/>
      </w:pPr>
      <w:rPr>
        <w:rFonts w:hint="default"/>
      </w:rPr>
    </w:lvl>
    <w:lvl w:ilvl="1">
      <w:start w:val="1"/>
      <w:numFmt w:val="decimal"/>
      <w:lvlText w:val="9.%2."/>
      <w:lvlJc w:val="left"/>
      <w:pPr>
        <w:tabs>
          <w:tab w:val="num" w:pos="792"/>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
      <w:lvlJc w:val="left"/>
      <w:pPr>
        <w:tabs>
          <w:tab w:val="num" w:pos="4680"/>
        </w:tabs>
        <w:ind w:left="4320" w:hanging="1440"/>
      </w:pPr>
      <w:rPr>
        <w:rFonts w:hint="default"/>
      </w:rPr>
    </w:lvl>
  </w:abstractNum>
  <w:abstractNum w:abstractNumId="21">
    <w:nsid w:val="3FC70643"/>
    <w:multiLevelType w:val="hybridMultilevel"/>
    <w:tmpl w:val="ECAE788A"/>
    <w:lvl w:ilvl="0" w:tplc="F22AD5F8">
      <w:start w:val="1"/>
      <w:numFmt w:val="bullet"/>
      <w:lvlText w:val="-"/>
      <w:lvlJc w:val="left"/>
      <w:pPr>
        <w:tabs>
          <w:tab w:val="num" w:pos="3087"/>
        </w:tabs>
        <w:ind w:left="3087" w:hanging="360"/>
      </w:pPr>
      <w:rPr>
        <w:rFonts w:ascii="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22">
    <w:nsid w:val="41580491"/>
    <w:multiLevelType w:val="hybridMultilevel"/>
    <w:tmpl w:val="F470F576"/>
    <w:lvl w:ilvl="0" w:tplc="86E44C10">
      <w:start w:val="9"/>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6B26EDC"/>
    <w:multiLevelType w:val="multilevel"/>
    <w:tmpl w:val="D5582558"/>
    <w:lvl w:ilvl="0">
      <w:start w:val="1"/>
      <w:numFmt w:val="decimal"/>
      <w:pStyle w:val="CLANAK"/>
      <w:suff w:val="nothing"/>
      <w:lvlText w:val="Članak %1."/>
      <w:lvlJc w:val="left"/>
      <w:pPr>
        <w:ind w:left="0" w:firstLine="0"/>
      </w:pPr>
      <w:rPr>
        <w:rFonts w:ascii="Arial" w:hAnsi="Arial" w:cs="Arial" w:hint="default"/>
      </w:rPr>
    </w:lvl>
    <w:lvl w:ilvl="1">
      <w:start w:val="1"/>
      <w:numFmt w:val="decimal"/>
      <w:lvlText w:val="%1.%2."/>
      <w:lvlJc w:val="left"/>
      <w:pPr>
        <w:tabs>
          <w:tab w:val="num" w:pos="-4170"/>
        </w:tabs>
        <w:ind w:left="-4170" w:hanging="432"/>
      </w:pPr>
      <w:rPr>
        <w:rFonts w:hint="default"/>
      </w:rPr>
    </w:lvl>
    <w:lvl w:ilvl="2">
      <w:start w:val="1"/>
      <w:numFmt w:val="decimal"/>
      <w:lvlText w:val="%1.%2.%3."/>
      <w:lvlJc w:val="left"/>
      <w:pPr>
        <w:tabs>
          <w:tab w:val="num" w:pos="-3522"/>
        </w:tabs>
        <w:ind w:left="-3738" w:hanging="504"/>
      </w:pPr>
      <w:rPr>
        <w:rFonts w:hint="default"/>
      </w:rPr>
    </w:lvl>
    <w:lvl w:ilvl="3">
      <w:start w:val="1"/>
      <w:numFmt w:val="decimal"/>
      <w:lvlText w:val="%1.%2.%3.%4."/>
      <w:lvlJc w:val="left"/>
      <w:pPr>
        <w:tabs>
          <w:tab w:val="num" w:pos="-3162"/>
        </w:tabs>
        <w:ind w:left="-3234" w:hanging="648"/>
      </w:pPr>
      <w:rPr>
        <w:rFonts w:hint="default"/>
      </w:rPr>
    </w:lvl>
    <w:lvl w:ilvl="4">
      <w:start w:val="1"/>
      <w:numFmt w:val="decimal"/>
      <w:lvlText w:val="%1.%2.%3.%4.%5."/>
      <w:lvlJc w:val="left"/>
      <w:pPr>
        <w:tabs>
          <w:tab w:val="num" w:pos="-2442"/>
        </w:tabs>
        <w:ind w:left="-2730" w:hanging="792"/>
      </w:pPr>
      <w:rPr>
        <w:rFonts w:hint="default"/>
      </w:rPr>
    </w:lvl>
    <w:lvl w:ilvl="5">
      <w:start w:val="1"/>
      <w:numFmt w:val="decimal"/>
      <w:lvlText w:val="%1.%2.%3.%4.%5.%6."/>
      <w:lvlJc w:val="left"/>
      <w:pPr>
        <w:tabs>
          <w:tab w:val="num" w:pos="-2082"/>
        </w:tabs>
        <w:ind w:left="-2226" w:hanging="936"/>
      </w:pPr>
      <w:rPr>
        <w:rFonts w:hint="default"/>
      </w:rPr>
    </w:lvl>
    <w:lvl w:ilvl="6">
      <w:start w:val="1"/>
      <w:numFmt w:val="decimal"/>
      <w:lvlText w:val="%1.%2.%3.%4.%5.%6.%7."/>
      <w:lvlJc w:val="left"/>
      <w:pPr>
        <w:tabs>
          <w:tab w:val="num" w:pos="-1362"/>
        </w:tabs>
        <w:ind w:left="-1722" w:hanging="1080"/>
      </w:pPr>
      <w:rPr>
        <w:rFonts w:hint="default"/>
      </w:rPr>
    </w:lvl>
    <w:lvl w:ilvl="7">
      <w:start w:val="1"/>
      <w:numFmt w:val="decimal"/>
      <w:lvlText w:val="%1.%2.%3.%4.%5.%6.%7.%8."/>
      <w:lvlJc w:val="left"/>
      <w:pPr>
        <w:tabs>
          <w:tab w:val="num" w:pos="-1002"/>
        </w:tabs>
        <w:ind w:left="-1218" w:hanging="1224"/>
      </w:pPr>
      <w:rPr>
        <w:rFonts w:hint="default"/>
      </w:rPr>
    </w:lvl>
    <w:lvl w:ilvl="8">
      <w:start w:val="1"/>
      <w:numFmt w:val="decimal"/>
      <w:lvlText w:val="%1.%2.%3.%4.%5.%6.%7.%8.%9."/>
      <w:lvlJc w:val="left"/>
      <w:pPr>
        <w:tabs>
          <w:tab w:val="num" w:pos="-282"/>
        </w:tabs>
        <w:ind w:left="-642" w:hanging="1440"/>
      </w:pPr>
      <w:rPr>
        <w:rFonts w:hint="default"/>
      </w:rPr>
    </w:lvl>
  </w:abstractNum>
  <w:abstractNum w:abstractNumId="24">
    <w:nsid w:val="4B62420B"/>
    <w:multiLevelType w:val="hybridMultilevel"/>
    <w:tmpl w:val="9BD014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4ED348A3"/>
    <w:multiLevelType w:val="hybridMultilevel"/>
    <w:tmpl w:val="28B27768"/>
    <w:lvl w:ilvl="0" w:tplc="063C878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511258CA"/>
    <w:multiLevelType w:val="hybridMultilevel"/>
    <w:tmpl w:val="BFC68B28"/>
    <w:lvl w:ilvl="0" w:tplc="4CB05CFC">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5A306DA"/>
    <w:multiLevelType w:val="hybridMultilevel"/>
    <w:tmpl w:val="073846A2"/>
    <w:lvl w:ilvl="0" w:tplc="42F28F44">
      <w:start w:val="5"/>
      <w:numFmt w:val="upperRoman"/>
      <w:lvlText w:val="%1."/>
      <w:lvlJc w:val="left"/>
      <w:pPr>
        <w:tabs>
          <w:tab w:val="num" w:pos="1080"/>
        </w:tabs>
        <w:ind w:left="1080" w:hanging="720"/>
      </w:pPr>
      <w:rPr>
        <w:rFonts w:cs="Times New Roman" w:hint="default"/>
        <w:b/>
      </w:rPr>
    </w:lvl>
    <w:lvl w:ilvl="1" w:tplc="1DA6CBD0">
      <w:start w:val="3"/>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6C51C84"/>
    <w:multiLevelType w:val="hybridMultilevel"/>
    <w:tmpl w:val="8F90F78A"/>
    <w:lvl w:ilvl="0" w:tplc="D778C20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B9F347D"/>
    <w:multiLevelType w:val="hybridMultilevel"/>
    <w:tmpl w:val="FDF89826"/>
    <w:lvl w:ilvl="0" w:tplc="356A9B7A">
      <w:start w:val="1"/>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0">
    <w:nsid w:val="5BD53EF6"/>
    <w:multiLevelType w:val="hybridMultilevel"/>
    <w:tmpl w:val="FD5C3D0A"/>
    <w:lvl w:ilvl="0" w:tplc="48E6335E">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6CD23DA"/>
    <w:multiLevelType w:val="hybridMultilevel"/>
    <w:tmpl w:val="0DA6EB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9105353"/>
    <w:multiLevelType w:val="hybridMultilevel"/>
    <w:tmpl w:val="CAC20A98"/>
    <w:lvl w:ilvl="0" w:tplc="10CCDC52">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E643612"/>
    <w:multiLevelType w:val="hybridMultilevel"/>
    <w:tmpl w:val="DDD27E1A"/>
    <w:lvl w:ilvl="0" w:tplc="E1260E5A">
      <w:start w:val="1"/>
      <w:numFmt w:val="bullet"/>
      <w:lvlText w:val="-"/>
      <w:lvlJc w:val="left"/>
      <w:pPr>
        <w:tabs>
          <w:tab w:val="num" w:pos="720"/>
        </w:tabs>
        <w:ind w:left="720" w:hanging="360"/>
      </w:pPr>
      <w:rPr>
        <w:rFonts w:ascii="Arial" w:eastAsia="Times New Roman" w:hAnsi="Arial" w:cs="Arial"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72673290"/>
    <w:multiLevelType w:val="hybridMultilevel"/>
    <w:tmpl w:val="812C02B2"/>
    <w:lvl w:ilvl="0" w:tplc="479A5C46">
      <w:start w:val="7"/>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9A8699E"/>
    <w:multiLevelType w:val="hybridMultilevel"/>
    <w:tmpl w:val="8F1CC6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7AF56E34"/>
    <w:multiLevelType w:val="hybridMultilevel"/>
    <w:tmpl w:val="F0E40156"/>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15"/>
  </w:num>
  <w:num w:numId="4">
    <w:abstractNumId w:val="3"/>
  </w:num>
  <w:num w:numId="5">
    <w:abstractNumId w:val="2"/>
  </w:num>
  <w:num w:numId="6">
    <w:abstractNumId w:val="14"/>
  </w:num>
  <w:num w:numId="7">
    <w:abstractNumId w:val="7"/>
  </w:num>
  <w:num w:numId="8">
    <w:abstractNumId w:val="17"/>
  </w:num>
  <w:num w:numId="9">
    <w:abstractNumId w:val="1"/>
  </w:num>
  <w:num w:numId="10">
    <w:abstractNumId w:val="22"/>
  </w:num>
  <w:num w:numId="11">
    <w:abstractNumId w:val="20"/>
  </w:num>
  <w:num w:numId="12">
    <w:abstractNumId w:val="29"/>
  </w:num>
  <w:num w:numId="13">
    <w:abstractNumId w:val="0"/>
  </w:num>
  <w:num w:numId="14">
    <w:abstractNumId w:val="18"/>
  </w:num>
  <w:num w:numId="15">
    <w:abstractNumId w:val="11"/>
  </w:num>
  <w:num w:numId="16">
    <w:abstractNumId w:val="32"/>
  </w:num>
  <w:num w:numId="17">
    <w:abstractNumId w:val="30"/>
  </w:num>
  <w:num w:numId="18">
    <w:abstractNumId w:val="12"/>
  </w:num>
  <w:num w:numId="19">
    <w:abstractNumId w:val="10"/>
  </w:num>
  <w:num w:numId="20">
    <w:abstractNumId w:val="8"/>
  </w:num>
  <w:num w:numId="21">
    <w:abstractNumId w:val="24"/>
  </w:num>
  <w:num w:numId="22">
    <w:abstractNumId w:val="16"/>
  </w:num>
  <w:num w:numId="23">
    <w:abstractNumId w:val="28"/>
  </w:num>
  <w:num w:numId="24">
    <w:abstractNumId w:val="4"/>
  </w:num>
  <w:num w:numId="25">
    <w:abstractNumId w:val="36"/>
  </w:num>
  <w:num w:numId="26">
    <w:abstractNumId w:val="35"/>
  </w:num>
  <w:num w:numId="27">
    <w:abstractNumId w:val="31"/>
  </w:num>
  <w:num w:numId="28">
    <w:abstractNumId w:val="19"/>
  </w:num>
  <w:num w:numId="29">
    <w:abstractNumId w:val="33"/>
  </w:num>
  <w:num w:numId="30">
    <w:abstractNumId w:val="23"/>
  </w:num>
  <w:num w:numId="31">
    <w:abstractNumId w:val="26"/>
  </w:num>
  <w:num w:numId="32">
    <w:abstractNumId w:val="34"/>
  </w:num>
  <w:num w:numId="33">
    <w:abstractNumId w:val="5"/>
  </w:num>
  <w:num w:numId="34">
    <w:abstractNumId w:val="25"/>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FB"/>
    <w:rsid w:val="001328A4"/>
    <w:rsid w:val="0063519F"/>
    <w:rsid w:val="00A312FB"/>
    <w:rsid w:val="00C94796"/>
    <w:rsid w:val="00E327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B1A8F-4AEF-4628-86F1-99D9DB8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FB"/>
    <w:pPr>
      <w:spacing w:after="0" w:line="240" w:lineRule="auto"/>
    </w:pPr>
    <w:rPr>
      <w:rFonts w:ascii="Times New Roman" w:eastAsia="Times New Roman" w:hAnsi="Times New Roman" w:cs="Times New Roman"/>
      <w:szCs w:val="24"/>
      <w:lang w:eastAsia="hr-HR"/>
    </w:rPr>
  </w:style>
  <w:style w:type="paragraph" w:styleId="Heading1">
    <w:name w:val="heading 1"/>
    <w:basedOn w:val="Normal"/>
    <w:next w:val="Normal"/>
    <w:link w:val="Heading1Char"/>
    <w:qFormat/>
    <w:rsid w:val="00A312FB"/>
    <w:pPr>
      <w:keepNext/>
      <w:ind w:left="1440"/>
      <w:jc w:val="center"/>
      <w:outlineLvl w:val="0"/>
    </w:pPr>
    <w:rPr>
      <w:sz w:val="28"/>
      <w:szCs w:val="20"/>
    </w:rPr>
  </w:style>
  <w:style w:type="paragraph" w:styleId="Heading3">
    <w:name w:val="heading 3"/>
    <w:basedOn w:val="Normal"/>
    <w:next w:val="Normal"/>
    <w:link w:val="Heading3Char"/>
    <w:qFormat/>
    <w:rsid w:val="00A312FB"/>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2FB"/>
    <w:rPr>
      <w:rFonts w:ascii="Times New Roman" w:eastAsia="Times New Roman" w:hAnsi="Times New Roman" w:cs="Times New Roman"/>
      <w:sz w:val="28"/>
      <w:lang w:eastAsia="hr-HR"/>
    </w:rPr>
  </w:style>
  <w:style w:type="character" w:customStyle="1" w:styleId="Heading3Char">
    <w:name w:val="Heading 3 Char"/>
    <w:basedOn w:val="DefaultParagraphFont"/>
    <w:link w:val="Heading3"/>
    <w:rsid w:val="00A312FB"/>
    <w:rPr>
      <w:rFonts w:ascii="Times New Roman" w:eastAsia="Times New Roman" w:hAnsi="Times New Roman" w:cs="Times New Roman"/>
      <w:b/>
      <w:bCs/>
      <w:lang w:eastAsia="hr-HR"/>
    </w:rPr>
  </w:style>
  <w:style w:type="paragraph" w:styleId="PlainText">
    <w:name w:val="Plain Text"/>
    <w:basedOn w:val="Normal"/>
    <w:link w:val="PlainTextChar"/>
    <w:rsid w:val="00A312FB"/>
    <w:rPr>
      <w:rFonts w:ascii="Courier New" w:hAnsi="Courier New" w:cs="Courier New"/>
      <w:sz w:val="20"/>
      <w:szCs w:val="20"/>
    </w:rPr>
  </w:style>
  <w:style w:type="character" w:customStyle="1" w:styleId="PlainTextChar">
    <w:name w:val="Plain Text Char"/>
    <w:basedOn w:val="DefaultParagraphFont"/>
    <w:link w:val="PlainText"/>
    <w:rsid w:val="00A312FB"/>
    <w:rPr>
      <w:rFonts w:ascii="Courier New" w:eastAsia="Times New Roman" w:hAnsi="Courier New" w:cs="Courier New"/>
      <w:sz w:val="20"/>
      <w:lang w:eastAsia="hr-HR"/>
    </w:rPr>
  </w:style>
  <w:style w:type="paragraph" w:styleId="BodyTextIndent">
    <w:name w:val="Body Text Indent"/>
    <w:basedOn w:val="Normal"/>
    <w:link w:val="BodyTextIndentChar"/>
    <w:rsid w:val="00A312FB"/>
    <w:pPr>
      <w:ind w:firstLine="5103"/>
      <w:jc w:val="both"/>
    </w:pPr>
    <w:rPr>
      <w:szCs w:val="20"/>
    </w:rPr>
  </w:style>
  <w:style w:type="character" w:customStyle="1" w:styleId="BodyTextIndentChar">
    <w:name w:val="Body Text Indent Char"/>
    <w:basedOn w:val="DefaultParagraphFont"/>
    <w:link w:val="BodyTextIndent"/>
    <w:rsid w:val="00A312FB"/>
    <w:rPr>
      <w:rFonts w:ascii="Times New Roman" w:eastAsia="Times New Roman" w:hAnsi="Times New Roman" w:cs="Times New Roman"/>
      <w:lang w:eastAsia="hr-HR"/>
    </w:rPr>
  </w:style>
  <w:style w:type="paragraph" w:styleId="BodyTextIndent2">
    <w:name w:val="Body Text Indent 2"/>
    <w:basedOn w:val="Normal"/>
    <w:link w:val="BodyTextIndent2Char"/>
    <w:rsid w:val="00A312FB"/>
    <w:pPr>
      <w:spacing w:after="120" w:line="480" w:lineRule="auto"/>
      <w:ind w:left="283"/>
    </w:pPr>
  </w:style>
  <w:style w:type="character" w:customStyle="1" w:styleId="BodyTextIndent2Char">
    <w:name w:val="Body Text Indent 2 Char"/>
    <w:basedOn w:val="DefaultParagraphFont"/>
    <w:link w:val="BodyTextIndent2"/>
    <w:rsid w:val="00A312FB"/>
    <w:rPr>
      <w:rFonts w:ascii="Times New Roman" w:eastAsia="Times New Roman" w:hAnsi="Times New Roman" w:cs="Times New Roman"/>
      <w:szCs w:val="24"/>
      <w:lang w:eastAsia="hr-HR"/>
    </w:rPr>
  </w:style>
  <w:style w:type="paragraph" w:styleId="Header">
    <w:name w:val="header"/>
    <w:basedOn w:val="Normal"/>
    <w:link w:val="HeaderChar"/>
    <w:rsid w:val="00A312FB"/>
    <w:pPr>
      <w:tabs>
        <w:tab w:val="center" w:pos="4536"/>
        <w:tab w:val="right" w:pos="9072"/>
      </w:tabs>
    </w:pPr>
  </w:style>
  <w:style w:type="character" w:customStyle="1" w:styleId="HeaderChar">
    <w:name w:val="Header Char"/>
    <w:basedOn w:val="DefaultParagraphFont"/>
    <w:link w:val="Header"/>
    <w:rsid w:val="00A312FB"/>
    <w:rPr>
      <w:rFonts w:ascii="Times New Roman" w:eastAsia="Times New Roman" w:hAnsi="Times New Roman" w:cs="Times New Roman"/>
      <w:szCs w:val="24"/>
      <w:lang w:eastAsia="hr-HR"/>
    </w:rPr>
  </w:style>
  <w:style w:type="paragraph" w:styleId="BodyText">
    <w:name w:val="Body Text"/>
    <w:basedOn w:val="Normal"/>
    <w:link w:val="BodyTextChar"/>
    <w:rsid w:val="00A312FB"/>
    <w:pPr>
      <w:spacing w:after="120"/>
    </w:pPr>
  </w:style>
  <w:style w:type="character" w:customStyle="1" w:styleId="BodyTextChar">
    <w:name w:val="Body Text Char"/>
    <w:basedOn w:val="DefaultParagraphFont"/>
    <w:link w:val="BodyText"/>
    <w:rsid w:val="00A312FB"/>
    <w:rPr>
      <w:rFonts w:ascii="Times New Roman" w:eastAsia="Times New Roman" w:hAnsi="Times New Roman" w:cs="Times New Roman"/>
      <w:szCs w:val="24"/>
      <w:lang w:eastAsia="hr-HR"/>
    </w:rPr>
  </w:style>
  <w:style w:type="paragraph" w:styleId="BodyTextIndent3">
    <w:name w:val="Body Text Indent 3"/>
    <w:basedOn w:val="Normal"/>
    <w:link w:val="BodyTextIndent3Char"/>
    <w:rsid w:val="00A312FB"/>
    <w:pPr>
      <w:spacing w:after="120"/>
      <w:ind w:left="283"/>
    </w:pPr>
    <w:rPr>
      <w:sz w:val="16"/>
      <w:szCs w:val="16"/>
    </w:rPr>
  </w:style>
  <w:style w:type="character" w:customStyle="1" w:styleId="BodyTextIndent3Char">
    <w:name w:val="Body Text Indent 3 Char"/>
    <w:basedOn w:val="DefaultParagraphFont"/>
    <w:link w:val="BodyTextIndent3"/>
    <w:rsid w:val="00A312FB"/>
    <w:rPr>
      <w:rFonts w:ascii="Times New Roman" w:eastAsia="Times New Roman" w:hAnsi="Times New Roman" w:cs="Times New Roman"/>
      <w:sz w:val="16"/>
      <w:szCs w:val="16"/>
      <w:lang w:eastAsia="hr-HR"/>
    </w:rPr>
  </w:style>
  <w:style w:type="paragraph" w:styleId="BodyText2">
    <w:name w:val="Body Text 2"/>
    <w:basedOn w:val="Normal"/>
    <w:link w:val="BodyText2Char"/>
    <w:rsid w:val="00A312FB"/>
    <w:pPr>
      <w:spacing w:after="120" w:line="480" w:lineRule="auto"/>
    </w:pPr>
  </w:style>
  <w:style w:type="character" w:customStyle="1" w:styleId="BodyText2Char">
    <w:name w:val="Body Text 2 Char"/>
    <w:basedOn w:val="DefaultParagraphFont"/>
    <w:link w:val="BodyText2"/>
    <w:rsid w:val="00A312FB"/>
    <w:rPr>
      <w:rFonts w:ascii="Times New Roman" w:eastAsia="Times New Roman" w:hAnsi="Times New Roman" w:cs="Times New Roman"/>
      <w:szCs w:val="24"/>
      <w:lang w:eastAsia="hr-HR"/>
    </w:rPr>
  </w:style>
  <w:style w:type="character" w:styleId="PageNumber">
    <w:name w:val="page number"/>
    <w:basedOn w:val="DefaultParagraphFont"/>
    <w:rsid w:val="00A312FB"/>
  </w:style>
  <w:style w:type="paragraph" w:styleId="ListBullet2">
    <w:name w:val="List Bullet 2"/>
    <w:basedOn w:val="Normal"/>
    <w:rsid w:val="00A312FB"/>
    <w:pPr>
      <w:numPr>
        <w:numId w:val="13"/>
      </w:numPr>
    </w:pPr>
  </w:style>
  <w:style w:type="paragraph" w:styleId="NormalWeb">
    <w:name w:val="Normal (Web)"/>
    <w:basedOn w:val="Normal"/>
    <w:rsid w:val="00A312FB"/>
    <w:pPr>
      <w:spacing w:before="100" w:beforeAutospacing="1" w:after="100" w:afterAutospacing="1"/>
    </w:pPr>
    <w:rPr>
      <w:rFonts w:ascii="Arial" w:hAnsi="Arial" w:cs="Arial"/>
      <w:color w:val="000000"/>
      <w:sz w:val="18"/>
      <w:szCs w:val="18"/>
    </w:rPr>
  </w:style>
  <w:style w:type="paragraph" w:customStyle="1" w:styleId="Normal2">
    <w:name w:val="Normal2"/>
    <w:basedOn w:val="Normal"/>
    <w:link w:val="Normal2Char"/>
    <w:rsid w:val="00A312FB"/>
    <w:pPr>
      <w:spacing w:line="360" w:lineRule="auto"/>
      <w:jc w:val="both"/>
    </w:pPr>
    <w:rPr>
      <w:szCs w:val="20"/>
      <w:lang w:eastAsia="en-US"/>
    </w:rPr>
  </w:style>
  <w:style w:type="character" w:customStyle="1" w:styleId="Normal2Char">
    <w:name w:val="Normal2 Char"/>
    <w:basedOn w:val="DefaultParagraphFont"/>
    <w:link w:val="Normal2"/>
    <w:rsid w:val="00A312FB"/>
    <w:rPr>
      <w:rFonts w:ascii="Times New Roman" w:eastAsia="Times New Roman" w:hAnsi="Times New Roman" w:cs="Times New Roman"/>
    </w:rPr>
  </w:style>
  <w:style w:type="paragraph" w:styleId="Footer">
    <w:name w:val="footer"/>
    <w:basedOn w:val="Normal"/>
    <w:link w:val="FooterChar"/>
    <w:rsid w:val="00A312FB"/>
    <w:pPr>
      <w:tabs>
        <w:tab w:val="center" w:pos="4536"/>
        <w:tab w:val="right" w:pos="9072"/>
      </w:tabs>
    </w:pPr>
  </w:style>
  <w:style w:type="character" w:customStyle="1" w:styleId="FooterChar">
    <w:name w:val="Footer Char"/>
    <w:basedOn w:val="DefaultParagraphFont"/>
    <w:link w:val="Footer"/>
    <w:rsid w:val="00A312FB"/>
    <w:rPr>
      <w:rFonts w:ascii="Times New Roman" w:eastAsia="Times New Roman" w:hAnsi="Times New Roman" w:cs="Times New Roman"/>
      <w:szCs w:val="24"/>
      <w:lang w:eastAsia="hr-HR"/>
    </w:rPr>
  </w:style>
  <w:style w:type="paragraph" w:customStyle="1" w:styleId="CLANAK">
    <w:name w:val="!!!CLANAK"/>
    <w:basedOn w:val="Normal"/>
    <w:rsid w:val="00A312FB"/>
    <w:pPr>
      <w:keepNext/>
      <w:widowControl w:val="0"/>
      <w:numPr>
        <w:numId w:val="30"/>
      </w:numPr>
      <w:spacing w:line="300" w:lineRule="exact"/>
      <w:jc w:val="center"/>
    </w:pPr>
    <w:rPr>
      <w:rFonts w:ascii="Arial" w:hAnsi="Arial" w:cs="Arial"/>
      <w:b/>
      <w:bCs/>
      <w:sz w:val="22"/>
      <w:szCs w:val="20"/>
      <w:lang w:eastAsia="en-US"/>
    </w:rPr>
  </w:style>
  <w:style w:type="paragraph" w:customStyle="1" w:styleId="Style1">
    <w:name w:val="Style1"/>
    <w:basedOn w:val="Normal"/>
    <w:rsid w:val="00A312FB"/>
    <w:pPr>
      <w:tabs>
        <w:tab w:val="left" w:pos="-720"/>
      </w:tabs>
      <w:suppressAutoHyphens/>
      <w:overflowPunct w:val="0"/>
      <w:autoSpaceDE w:val="0"/>
      <w:autoSpaceDN w:val="0"/>
      <w:adjustRightInd w:val="0"/>
      <w:jc w:val="both"/>
      <w:textAlignment w:val="baseline"/>
    </w:pPr>
    <w:rPr>
      <w:rFonts w:ascii="CRO_Dutch-Normal" w:hAnsi="CRO_Dutch-Normal"/>
      <w:b/>
      <w:spacing w:val="-3"/>
      <w:szCs w:val="20"/>
    </w:rPr>
  </w:style>
  <w:style w:type="paragraph" w:styleId="FootnoteText">
    <w:name w:val="footnote text"/>
    <w:basedOn w:val="Normal"/>
    <w:link w:val="FootnoteTextChar"/>
    <w:semiHidden/>
    <w:rsid w:val="00A312FB"/>
    <w:rPr>
      <w:sz w:val="20"/>
      <w:szCs w:val="20"/>
      <w:lang w:eastAsia="en-US"/>
    </w:rPr>
  </w:style>
  <w:style w:type="character" w:customStyle="1" w:styleId="FootnoteTextChar">
    <w:name w:val="Footnote Text Char"/>
    <w:basedOn w:val="DefaultParagraphFont"/>
    <w:link w:val="FootnoteText"/>
    <w:semiHidden/>
    <w:rsid w:val="00A312FB"/>
    <w:rPr>
      <w:rFonts w:ascii="Times New Roman" w:eastAsia="Times New Roman" w:hAnsi="Times New Roman" w:cs="Times New Roman"/>
      <w:sz w:val="20"/>
    </w:rPr>
  </w:style>
  <w:style w:type="paragraph" w:customStyle="1" w:styleId="Default">
    <w:name w:val="Default"/>
    <w:rsid w:val="00A312FB"/>
    <w:pPr>
      <w:widowControl w:val="0"/>
      <w:autoSpaceDE w:val="0"/>
      <w:autoSpaceDN w:val="0"/>
      <w:adjustRightInd w:val="0"/>
      <w:spacing w:after="0" w:line="240" w:lineRule="auto"/>
    </w:pPr>
    <w:rPr>
      <w:rFonts w:ascii="Times New Roman" w:eastAsia="Times New Roman" w:hAnsi="Times New Roman" w:cs="Times New Roman"/>
      <w:color w:val="000000"/>
      <w:szCs w:val="24"/>
      <w:lang w:eastAsia="hr-HR"/>
    </w:rPr>
  </w:style>
  <w:style w:type="paragraph" w:customStyle="1" w:styleId="CM5">
    <w:name w:val="CM5"/>
    <w:basedOn w:val="Default"/>
    <w:next w:val="Default"/>
    <w:rsid w:val="00A312FB"/>
    <w:pPr>
      <w:spacing w:line="318" w:lineRule="atLeast"/>
    </w:pPr>
    <w:rPr>
      <w:color w:val="auto"/>
    </w:rPr>
  </w:style>
  <w:style w:type="paragraph" w:styleId="BalloonText">
    <w:name w:val="Balloon Text"/>
    <w:basedOn w:val="Normal"/>
    <w:link w:val="BalloonTextChar"/>
    <w:uiPriority w:val="99"/>
    <w:semiHidden/>
    <w:unhideWhenUsed/>
    <w:rsid w:val="00A312FB"/>
    <w:rPr>
      <w:rFonts w:ascii="Tahoma" w:hAnsi="Tahoma" w:cs="Tahoma"/>
      <w:sz w:val="16"/>
      <w:szCs w:val="16"/>
    </w:rPr>
  </w:style>
  <w:style w:type="character" w:customStyle="1" w:styleId="BalloonTextChar">
    <w:name w:val="Balloon Text Char"/>
    <w:basedOn w:val="DefaultParagraphFont"/>
    <w:link w:val="BalloonText"/>
    <w:uiPriority w:val="99"/>
    <w:semiHidden/>
    <w:rsid w:val="00A312F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5601</Words>
  <Characters>31926</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PGZ</Company>
  <LinksUpToDate>false</LinksUpToDate>
  <CharactersWithSpaces>37453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PC_ML_ISPOMOC2</dc:creator>
  <cp:keywords/>
  <dc:description/>
  <cp:lastModifiedBy>Ivanka Grgić</cp:lastModifiedBy>
  <cp:revision>2</cp:revision>
  <dcterms:created xsi:type="dcterms:W3CDTF">2016-06-14T13:55:00Z</dcterms:created>
  <dcterms:modified xsi:type="dcterms:W3CDTF">2016-06-14T13:55:00Z</dcterms:modified>
</cp:coreProperties>
</file>