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46" w:rsidRPr="002423F5" w:rsidRDefault="00B55546" w:rsidP="00B55546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55546" w:rsidRPr="00483AF1" w:rsidTr="00370213">
        <w:trPr>
          <w:trHeight w:val="834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546" w:rsidRPr="00483AF1" w:rsidTr="00370213">
        <w:trPr>
          <w:trHeight w:val="295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55546" w:rsidRPr="00483AF1" w:rsidTr="00370213">
        <w:trPr>
          <w:trHeight w:val="591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55546" w:rsidRPr="00483AF1" w:rsidTr="00370213">
        <w:trPr>
          <w:trHeight w:val="1182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5546" w:rsidRPr="00483AF1" w:rsidRDefault="00B55546" w:rsidP="00AC1CB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>KLASA: UP/I-361-03/1</w:t>
      </w:r>
      <w:r w:rsidR="00AC1CB8">
        <w:rPr>
          <w:i w:val="0"/>
          <w:spacing w:val="-3"/>
          <w:szCs w:val="22"/>
        </w:rPr>
        <w:t>8</w:t>
      </w:r>
      <w:r w:rsidRPr="004F646E">
        <w:rPr>
          <w:i w:val="0"/>
          <w:spacing w:val="-3"/>
          <w:szCs w:val="22"/>
        </w:rPr>
        <w:t>-06/</w:t>
      </w:r>
      <w:r w:rsidR="00AC1CB8">
        <w:rPr>
          <w:i w:val="0"/>
          <w:spacing w:val="-3"/>
          <w:szCs w:val="22"/>
        </w:rPr>
        <w:t>52</w:t>
      </w: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>UR.BROJ: 2170/1-03-05/</w:t>
      </w:r>
      <w:r w:rsidR="00AC1CB8">
        <w:rPr>
          <w:i w:val="0"/>
          <w:spacing w:val="-3"/>
          <w:szCs w:val="22"/>
        </w:rPr>
        <w:t>2</w:t>
      </w:r>
      <w:r w:rsidRPr="004F646E">
        <w:rPr>
          <w:i w:val="0"/>
          <w:spacing w:val="-3"/>
          <w:szCs w:val="22"/>
        </w:rPr>
        <w:t>-</w:t>
      </w:r>
      <w:r w:rsidR="00AC1CB8">
        <w:rPr>
          <w:i w:val="0"/>
          <w:spacing w:val="-3"/>
          <w:szCs w:val="22"/>
        </w:rPr>
        <w:t>21</w:t>
      </w:r>
      <w:r w:rsidRPr="004F646E">
        <w:rPr>
          <w:i w:val="0"/>
          <w:spacing w:val="-3"/>
          <w:szCs w:val="22"/>
        </w:rPr>
        <w:t>-</w:t>
      </w:r>
      <w:r w:rsidR="00AC1CB8">
        <w:rPr>
          <w:i w:val="0"/>
          <w:spacing w:val="-3"/>
          <w:szCs w:val="22"/>
        </w:rPr>
        <w:t>9</w:t>
      </w: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 xml:space="preserve">Mali Lošinj, </w:t>
      </w:r>
      <w:r w:rsidR="0068611B">
        <w:rPr>
          <w:i w:val="0"/>
          <w:spacing w:val="-3"/>
          <w:szCs w:val="22"/>
        </w:rPr>
        <w:t>23</w:t>
      </w:r>
      <w:r w:rsidR="00AC1CB8">
        <w:rPr>
          <w:i w:val="0"/>
          <w:spacing w:val="-3"/>
          <w:szCs w:val="22"/>
        </w:rPr>
        <w:t>. studenog 2021.</w:t>
      </w: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 xml:space="preserve">       Primorsko goranska županija, Upravni odjel za prostorno uređenje, graditeljstvo i zaštitu okoliša, Ispostava u Malom Lošinju,  postupajući po zahtjevu </w:t>
      </w:r>
      <w:r w:rsidR="004F646E" w:rsidRPr="004F646E">
        <w:rPr>
          <w:i w:val="0"/>
          <w:spacing w:val="-3"/>
          <w:szCs w:val="22"/>
        </w:rPr>
        <w:t xml:space="preserve">društva </w:t>
      </w:r>
      <w:r w:rsidR="004F646E" w:rsidRPr="004F646E">
        <w:rPr>
          <w:i w:val="0"/>
          <w:spacing w:val="-3"/>
        </w:rPr>
        <w:t>Hrvatske ceste d.o.o. iz Zagreba,</w:t>
      </w:r>
      <w:bookmarkStart w:id="1" w:name="podnositelj"/>
      <w:r w:rsidR="004F646E" w:rsidRPr="004F646E">
        <w:rPr>
          <w:i w:val="0"/>
        </w:rPr>
        <w:t xml:space="preserve"> </w:t>
      </w:r>
      <w:proofErr w:type="spellStart"/>
      <w:r w:rsidR="004F646E" w:rsidRPr="004F646E">
        <w:rPr>
          <w:i w:val="0"/>
        </w:rPr>
        <w:t>Vončinina</w:t>
      </w:r>
      <w:proofErr w:type="spellEnd"/>
      <w:r w:rsidR="004F646E" w:rsidRPr="004F646E">
        <w:rPr>
          <w:i w:val="0"/>
        </w:rPr>
        <w:t xml:space="preserve"> 3, OIB 55545787885, zastupanog po opunomoćeniku</w:t>
      </w:r>
      <w:r w:rsidR="004F646E" w:rsidRPr="004F646E">
        <w:rPr>
          <w:i w:val="0"/>
          <w:spacing w:val="-3"/>
        </w:rPr>
        <w:t xml:space="preserve"> „</w:t>
      </w:r>
      <w:proofErr w:type="spellStart"/>
      <w:r w:rsidR="004F646E" w:rsidRPr="004F646E">
        <w:rPr>
          <w:i w:val="0"/>
          <w:spacing w:val="-3"/>
        </w:rPr>
        <w:t>Geoprojekt</w:t>
      </w:r>
      <w:proofErr w:type="spellEnd"/>
      <w:r w:rsidR="004F646E" w:rsidRPr="004F646E">
        <w:rPr>
          <w:i w:val="0"/>
          <w:spacing w:val="-3"/>
        </w:rPr>
        <w:t xml:space="preserve">“ d.d. iz Splita, </w:t>
      </w:r>
      <w:proofErr w:type="spellStart"/>
      <w:r w:rsidR="004F646E" w:rsidRPr="004F646E">
        <w:rPr>
          <w:i w:val="0"/>
          <w:spacing w:val="-3"/>
        </w:rPr>
        <w:t>Sukoišanska</w:t>
      </w:r>
      <w:proofErr w:type="spellEnd"/>
      <w:r w:rsidR="004F646E" w:rsidRPr="004F646E">
        <w:rPr>
          <w:i w:val="0"/>
          <w:spacing w:val="-3"/>
        </w:rPr>
        <w:t xml:space="preserve"> 43</w:t>
      </w:r>
      <w:bookmarkEnd w:id="1"/>
      <w:r w:rsidR="004F646E" w:rsidRPr="004F646E">
        <w:rPr>
          <w:i w:val="0"/>
        </w:rPr>
        <w:t>, 25623466485</w:t>
      </w:r>
      <w:r w:rsidRPr="004F646E">
        <w:rPr>
          <w:i w:val="0"/>
          <w:spacing w:val="-3"/>
          <w:szCs w:val="22"/>
        </w:rPr>
        <w:t>, na temelju članka 116.  Zakona o gradnji („Narodne novine", br. 153/13</w:t>
      </w:r>
      <w:r w:rsidR="006708A0" w:rsidRPr="004F646E">
        <w:rPr>
          <w:i w:val="0"/>
          <w:spacing w:val="-3"/>
          <w:szCs w:val="22"/>
        </w:rPr>
        <w:t xml:space="preserve"> i 20/17</w:t>
      </w:r>
      <w:r w:rsidRPr="004F646E">
        <w:rPr>
          <w:i w:val="0"/>
          <w:spacing w:val="-3"/>
          <w:szCs w:val="22"/>
        </w:rPr>
        <w:t>)</w:t>
      </w:r>
    </w:p>
    <w:p w:rsidR="00B55546" w:rsidRPr="00483AF1" w:rsidRDefault="00B55546" w:rsidP="00B55546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</w:p>
    <w:p w:rsidR="001F23B1" w:rsidRPr="001F23B1" w:rsidRDefault="001F23B1" w:rsidP="001F23B1">
      <w:pPr>
        <w:tabs>
          <w:tab w:val="left" w:pos="-720"/>
        </w:tabs>
        <w:suppressAutoHyphens/>
        <w:rPr>
          <w:i w:val="0"/>
          <w:spacing w:val="-3"/>
          <w:szCs w:val="22"/>
        </w:rPr>
      </w:pPr>
      <w:r w:rsidRPr="001F23B1">
        <w:rPr>
          <w:i w:val="0"/>
          <w:spacing w:val="-3"/>
          <w:szCs w:val="22"/>
        </w:rPr>
        <w:t xml:space="preserve">stranke u postupku izdavanja građevinske dozvole, odnosno vlasnike i nositelje drugih stvarnih prava na nekretninama za koje se izdaje građevinska dozvola </w:t>
      </w:r>
      <w:r w:rsidRPr="001F23B1">
        <w:rPr>
          <w:b/>
          <w:i w:val="0"/>
          <w:szCs w:val="22"/>
        </w:rPr>
        <w:t xml:space="preserve">za izvanredno održavanje (rekonstrukciju) postojeće državne ceste D 100, dionice 001 duljine 4000 m, na potezu </w:t>
      </w:r>
      <w:proofErr w:type="spellStart"/>
      <w:r w:rsidRPr="001F23B1">
        <w:rPr>
          <w:b/>
          <w:i w:val="0"/>
          <w:szCs w:val="22"/>
        </w:rPr>
        <w:t>Porozina</w:t>
      </w:r>
      <w:proofErr w:type="spellEnd"/>
      <w:r w:rsidRPr="001F23B1">
        <w:rPr>
          <w:b/>
          <w:i w:val="0"/>
          <w:szCs w:val="22"/>
        </w:rPr>
        <w:t xml:space="preserve"> – </w:t>
      </w:r>
      <w:proofErr w:type="spellStart"/>
      <w:r w:rsidRPr="001F23B1">
        <w:rPr>
          <w:b/>
          <w:i w:val="0"/>
          <w:szCs w:val="22"/>
        </w:rPr>
        <w:t>Dragozetići</w:t>
      </w:r>
      <w:proofErr w:type="spellEnd"/>
      <w:r w:rsidRPr="001F23B1">
        <w:rPr>
          <w:i w:val="0"/>
          <w:szCs w:val="22"/>
        </w:rPr>
        <w:t xml:space="preserve">, na  građevinskoj čestici koja se formira od k.č. 2399/8, 1146/5, 5856/13, 1763/2, 4176/5, 4379/3, 5837/2, 2399/6, 2401/3, 1146/6, 5856/14, 1764/2, 4179/3, 4379/4, 1838/15, 2399/7, 2402/3, 1693/3, 5856/16, 1765/2, 4184/3, 4380/3, 1843/2, 2405/3, 1694/3, 5857/3, 1770/3, 4184/4, 4381/3, 2086/2, 2405/4, 1695/3, 5862/4, 1797/2, 4185/3, 4397/2, 2088/3, 2406/3, 1696/3, 5867/7, 1798/2, 4185/4, 4416/2, 2090/3, 2406/4, 1696/4, 5867/8, 1806/3, 4185/5, 4417/2, 2093/3, 2407/3, 1697/4, 5867/9, 1807/3, 4259/2, 4418, 2093/4, 2416/3, 1697/5, 5867/10, 1807/4, 4259/3, 4419/2, 2095/2, 2417/3, 1697/6,  5880/3, 1808/3, 4273/2, 4420/2, 2270/3, 2420/3, 1699/3, 5880/4, 1809/2, 4274/4, 4421/2, 2305/5, 2422/2, 1700/3, 5881/5, 1809/3, 4274/5, 4422/21, 2306,2624/2, 1701/3, 5881/6, 1812/3, 4274/6, 4422/22, 2307, 2625/3, 1704/3, 5891/3, 1812/4, 4274/7, 4422/23, 2308/2, 2634/3, 1705/2, 5892/3, 1814/2, 4275/1, 4423/2, 2311/2, 2634/4,1707/2, 5892/4, 1815/3, 4275/3, 5687/13, 2312/2, 2635/3, 1707/3, 5893/3, 1816/3, 4276/2, 5687/14, 2313/2, 2635/4, 1714/5, 5963/3, 1821/6,  4277/3, 5827/5, 2314/2, 2636/3, 1714/6, 5972/2, 1821/7, 4285/4, 5827/6, 2315/2, 2638/3, 1714/7, 5974/3, 1821/8, 4285/5, 5828/3, 2397/6, 2638/4, 1734/3, 5975/5, 1822/3, 4286/2, 5830/3, 2397/7, 2640/3, 1745/2, 5975/6, 1837/3, 4297/2, 5830/6, 2397/8, 2642/3, 1746/2, 5977/3, 1837/4, 4300/3, 5830/7, 2398/5, 2643/2, 1753/3, 7780/2, 1838/11, 4304/3, 5831/3, 2398/6, 2646/3, 1754/5, 7780/4, 4305/3, 1838/12, 5831/4, 2398/7, 2649/5, 1756/3, 7780/5, 4305/4, 1838/13, 5834/2, 2398/8, 2649/6, 1762/3, 7780/6, 4306/3, 1838/14, 5835/3 i 2399/5, sve u k.o. </w:t>
      </w:r>
      <w:proofErr w:type="spellStart"/>
      <w:r w:rsidRPr="001F23B1">
        <w:rPr>
          <w:i w:val="0"/>
          <w:szCs w:val="22"/>
        </w:rPr>
        <w:t>Dragozetići</w:t>
      </w:r>
      <w:proofErr w:type="spellEnd"/>
      <w:r w:rsidRPr="001F23B1">
        <w:rPr>
          <w:i w:val="0"/>
          <w:szCs w:val="22"/>
        </w:rPr>
        <w:t xml:space="preserve">, </w:t>
      </w:r>
      <w:r>
        <w:rPr>
          <w:i w:val="0"/>
          <w:szCs w:val="22"/>
        </w:rPr>
        <w:t xml:space="preserve">u Gradu Cresu, u Primorko-goranskoj županiji, </w:t>
      </w:r>
      <w:r w:rsidRPr="001F23B1">
        <w:rPr>
          <w:i w:val="0"/>
          <w:szCs w:val="22"/>
        </w:rPr>
        <w:t>prema glavnom projektu zajedničke oznake „CRES – 4km“</w:t>
      </w:r>
      <w:r>
        <w:rPr>
          <w:i w:val="0"/>
          <w:szCs w:val="22"/>
        </w:rPr>
        <w:t>,</w:t>
      </w:r>
      <w:r w:rsidRPr="001F23B1">
        <w:rPr>
          <w:i w:val="0"/>
          <w:szCs w:val="22"/>
        </w:rPr>
        <w:t xml:space="preserve"> od listopada 2019. godine, koji je ovjeren po glavnom projektantu</w:t>
      </w:r>
      <w:r w:rsidRPr="001F23B1">
        <w:rPr>
          <w:szCs w:val="22"/>
        </w:rPr>
        <w:t xml:space="preserve"> </w:t>
      </w:r>
      <w:r w:rsidRPr="001F23B1">
        <w:rPr>
          <w:i w:val="0"/>
          <w:szCs w:val="22"/>
        </w:rPr>
        <w:t xml:space="preserve">mr. </w:t>
      </w:r>
      <w:proofErr w:type="spellStart"/>
      <w:r w:rsidRPr="001F23B1">
        <w:rPr>
          <w:i w:val="0"/>
          <w:szCs w:val="22"/>
        </w:rPr>
        <w:t>sc</w:t>
      </w:r>
      <w:proofErr w:type="spellEnd"/>
      <w:r w:rsidRPr="001F23B1">
        <w:rPr>
          <w:i w:val="0"/>
          <w:szCs w:val="22"/>
        </w:rPr>
        <w:t xml:space="preserve">. Borisu </w:t>
      </w:r>
      <w:proofErr w:type="spellStart"/>
      <w:r w:rsidRPr="001F23B1">
        <w:rPr>
          <w:i w:val="0"/>
          <w:szCs w:val="22"/>
        </w:rPr>
        <w:t>Viđaku</w:t>
      </w:r>
      <w:proofErr w:type="spellEnd"/>
      <w:r w:rsidRPr="001F23B1">
        <w:rPr>
          <w:i w:val="0"/>
          <w:szCs w:val="22"/>
        </w:rPr>
        <w:t xml:space="preserve">, dipl. ing. </w:t>
      </w:r>
      <w:proofErr w:type="spellStart"/>
      <w:r w:rsidRPr="001F23B1">
        <w:rPr>
          <w:i w:val="0"/>
          <w:szCs w:val="22"/>
        </w:rPr>
        <w:t>građ</w:t>
      </w:r>
      <w:proofErr w:type="spellEnd"/>
      <w:r w:rsidRPr="001F23B1">
        <w:rPr>
          <w:i w:val="0"/>
          <w:szCs w:val="22"/>
        </w:rPr>
        <w:t xml:space="preserve">., broj ovlaštenja </w:t>
      </w:r>
      <w:r>
        <w:rPr>
          <w:i w:val="0"/>
          <w:szCs w:val="22"/>
        </w:rPr>
        <w:t xml:space="preserve">G 1614, </w:t>
      </w:r>
      <w:r w:rsidRPr="001F23B1">
        <w:rPr>
          <w:i w:val="0"/>
          <w:szCs w:val="22"/>
        </w:rPr>
        <w:t>iz društva „</w:t>
      </w:r>
      <w:proofErr w:type="spellStart"/>
      <w:r w:rsidRPr="001F23B1">
        <w:rPr>
          <w:i w:val="0"/>
          <w:szCs w:val="22"/>
        </w:rPr>
        <w:t>Geoprojekt</w:t>
      </w:r>
      <w:proofErr w:type="spellEnd"/>
      <w:r w:rsidRPr="001F23B1">
        <w:rPr>
          <w:i w:val="0"/>
          <w:szCs w:val="22"/>
        </w:rPr>
        <w:t xml:space="preserve">“ d.d. iz Splita, </w:t>
      </w:r>
      <w:proofErr w:type="spellStart"/>
      <w:r w:rsidRPr="001F23B1">
        <w:rPr>
          <w:i w:val="0"/>
          <w:szCs w:val="22"/>
        </w:rPr>
        <w:t>Sukoišanska</w:t>
      </w:r>
      <w:proofErr w:type="spellEnd"/>
      <w:r w:rsidRPr="001F23B1">
        <w:rPr>
          <w:i w:val="0"/>
          <w:szCs w:val="22"/>
        </w:rPr>
        <w:t xml:space="preserve"> 43.</w:t>
      </w: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 xml:space="preserve">Uvid u spis se može izvršiti </w:t>
      </w:r>
      <w:r w:rsidR="0068611B" w:rsidRPr="0068611B">
        <w:rPr>
          <w:b/>
          <w:i w:val="0"/>
          <w:spacing w:val="-3"/>
          <w:szCs w:val="22"/>
        </w:rPr>
        <w:t>08</w:t>
      </w:r>
      <w:r w:rsidRPr="004F646E">
        <w:rPr>
          <w:b/>
          <w:i w:val="0"/>
          <w:spacing w:val="-3"/>
          <w:szCs w:val="22"/>
        </w:rPr>
        <w:t xml:space="preserve">. </w:t>
      </w:r>
      <w:r w:rsidR="0068611B">
        <w:rPr>
          <w:b/>
          <w:i w:val="0"/>
          <w:spacing w:val="-3"/>
          <w:szCs w:val="22"/>
        </w:rPr>
        <w:t>prosinca</w:t>
      </w:r>
      <w:r w:rsidR="00A52973" w:rsidRPr="004F646E">
        <w:rPr>
          <w:b/>
          <w:i w:val="0"/>
          <w:spacing w:val="-3"/>
          <w:szCs w:val="22"/>
        </w:rPr>
        <w:t xml:space="preserve"> 20</w:t>
      </w:r>
      <w:r w:rsidR="00AC1CB8">
        <w:rPr>
          <w:b/>
          <w:i w:val="0"/>
          <w:spacing w:val="-3"/>
          <w:szCs w:val="22"/>
        </w:rPr>
        <w:t>21</w:t>
      </w:r>
      <w:r w:rsidR="00A52973" w:rsidRPr="004F646E">
        <w:rPr>
          <w:b/>
          <w:i w:val="0"/>
          <w:spacing w:val="-3"/>
          <w:szCs w:val="22"/>
        </w:rPr>
        <w:t>. godine u 1</w:t>
      </w:r>
      <w:r w:rsidR="006708A0" w:rsidRPr="004F646E">
        <w:rPr>
          <w:b/>
          <w:i w:val="0"/>
          <w:spacing w:val="-3"/>
          <w:szCs w:val="22"/>
        </w:rPr>
        <w:t>0</w:t>
      </w:r>
      <w:r w:rsidR="00A52973" w:rsidRPr="004F646E">
        <w:rPr>
          <w:b/>
          <w:i w:val="0"/>
          <w:spacing w:val="-3"/>
          <w:szCs w:val="22"/>
        </w:rPr>
        <w:t>,</w:t>
      </w:r>
      <w:r w:rsidR="006708A0" w:rsidRPr="004F646E">
        <w:rPr>
          <w:b/>
          <w:i w:val="0"/>
          <w:spacing w:val="-3"/>
          <w:szCs w:val="22"/>
        </w:rPr>
        <w:t>0</w:t>
      </w:r>
      <w:r w:rsidRPr="004F646E">
        <w:rPr>
          <w:b/>
          <w:i w:val="0"/>
          <w:spacing w:val="-3"/>
          <w:szCs w:val="22"/>
        </w:rPr>
        <w:t xml:space="preserve">0 sati, </w:t>
      </w:r>
      <w:r w:rsidRPr="004F646E">
        <w:rPr>
          <w:i w:val="0"/>
          <w:spacing w:val="-3"/>
          <w:szCs w:val="22"/>
        </w:rPr>
        <w:t xml:space="preserve">u prostorijama Primorsko - goranske županije, Upravnom odjelu za prostorno uređenje, graditeljstvo i zaštitu okoliša, Ispostava u Malom Lošinju, na adresi: </w:t>
      </w:r>
      <w:r w:rsidRPr="004F646E">
        <w:rPr>
          <w:b/>
          <w:i w:val="0"/>
          <w:spacing w:val="-3"/>
          <w:szCs w:val="22"/>
        </w:rPr>
        <w:t>u Cresu, Creskog statuta 15, prizemlje.</w:t>
      </w:r>
    </w:p>
    <w:bookmarkEnd w:id="0"/>
    <w:p w:rsidR="006708A0" w:rsidRPr="004F646E" w:rsidRDefault="006708A0" w:rsidP="006708A0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>Uvid u spis predmeta mogu izvršiti osobe, osobno ili putem opunomoćenika, koje dokažu svojstvo stranke u postupku izdavanja građevinske dozvole. Prilikom uvida u spis pozvane stranke dužne su dokazati da imaju svojstvo stranke, a opunomoćenik mora priložiti i valjanu punomoć. Prije usmene rasprave, u uredovno vrijeme ovog upravnog odjela, stranke se mogu odazvati radi uvida u spis kao i radi davanja izjave.</w:t>
      </w:r>
    </w:p>
    <w:p w:rsidR="00B55546" w:rsidRPr="004F646E" w:rsidRDefault="006708A0" w:rsidP="006708A0">
      <w:pPr>
        <w:suppressAutoHyphens/>
        <w:rPr>
          <w:i w:val="0"/>
          <w:szCs w:val="22"/>
        </w:rPr>
      </w:pPr>
      <w:r w:rsidRPr="004F646E">
        <w:rPr>
          <w:i w:val="0"/>
          <w:spacing w:val="-3"/>
          <w:szCs w:val="22"/>
        </w:rPr>
        <w:t xml:space="preserve">Sukladno članku 119. Zakona o gradnji, smatra se da je stranci pružena mogućnost uvida  u spis i ako se ona ne izjasni u propisanom roku. Građevinska dozvola može se izdati i ako se stranka ne izjasni  ili ako se stranka ne odazove pozivu.  </w:t>
      </w:r>
    </w:p>
    <w:p w:rsidR="00B55546" w:rsidRPr="004F646E" w:rsidRDefault="00B55546" w:rsidP="00B55546">
      <w:pPr>
        <w:suppressAutoHyphens/>
        <w:rPr>
          <w:i w:val="0"/>
          <w:szCs w:val="22"/>
        </w:rPr>
      </w:pPr>
      <w:bookmarkStart w:id="2" w:name="_GoBack"/>
      <w:bookmarkEnd w:id="2"/>
    </w:p>
    <w:sectPr w:rsidR="00B55546" w:rsidRPr="004F646E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6"/>
    <w:rsid w:val="000F33AD"/>
    <w:rsid w:val="001328A4"/>
    <w:rsid w:val="001F23B1"/>
    <w:rsid w:val="00261DD4"/>
    <w:rsid w:val="00292340"/>
    <w:rsid w:val="004F646E"/>
    <w:rsid w:val="0063519F"/>
    <w:rsid w:val="006708A0"/>
    <w:rsid w:val="0068611B"/>
    <w:rsid w:val="007B0924"/>
    <w:rsid w:val="00A52973"/>
    <w:rsid w:val="00AC1CB8"/>
    <w:rsid w:val="00AD2082"/>
    <w:rsid w:val="00B55546"/>
    <w:rsid w:val="00BB4B7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7F76-2A5C-4854-81C9-6D655FA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PC_ML_ISPOMOC2</dc:creator>
  <cp:lastModifiedBy>Zeljko Mokoric</cp:lastModifiedBy>
  <cp:revision>2</cp:revision>
  <cp:lastPrinted>2016-07-28T07:49:00Z</cp:lastPrinted>
  <dcterms:created xsi:type="dcterms:W3CDTF">2021-11-23T13:30:00Z</dcterms:created>
  <dcterms:modified xsi:type="dcterms:W3CDTF">2021-11-23T13:30:00Z</dcterms:modified>
</cp:coreProperties>
</file>