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46" w:rsidRPr="002423F5" w:rsidRDefault="00B55546" w:rsidP="00B55546">
      <w:pPr>
        <w:rPr>
          <w:sz w:val="24"/>
          <w:szCs w:val="24"/>
        </w:rPr>
      </w:pPr>
      <w:bookmarkStart w:id="0" w:name="OLE_LINK1"/>
      <w:r w:rsidRPr="002423F5">
        <w:rPr>
          <w:sz w:val="24"/>
          <w:szCs w:val="24"/>
        </w:rPr>
        <w:t> 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2"/>
      </w:tblGrid>
      <w:tr w:rsidR="00B55546" w:rsidRPr="00483AF1" w:rsidTr="00370213">
        <w:trPr>
          <w:trHeight w:val="834"/>
        </w:trPr>
        <w:tc>
          <w:tcPr>
            <w:tcW w:w="5342" w:type="dxa"/>
          </w:tcPr>
          <w:p w:rsidR="00B55546" w:rsidRPr="00483AF1" w:rsidRDefault="00B55546" w:rsidP="00370213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b/>
                <w:i w:val="0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00050" cy="45720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5546" w:rsidRPr="00483AF1" w:rsidTr="00370213">
        <w:trPr>
          <w:trHeight w:val="295"/>
        </w:trPr>
        <w:tc>
          <w:tcPr>
            <w:tcW w:w="5342" w:type="dxa"/>
          </w:tcPr>
          <w:p w:rsidR="00B55546" w:rsidRPr="00483AF1" w:rsidRDefault="00B55546" w:rsidP="00AC1CB8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483AF1">
              <w:rPr>
                <w:i w:val="0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8240" behindDoc="0" locked="0" layoutInCell="0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3AF1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B55546" w:rsidRPr="00483AF1" w:rsidTr="00370213">
        <w:trPr>
          <w:trHeight w:val="591"/>
        </w:trPr>
        <w:tc>
          <w:tcPr>
            <w:tcW w:w="5342" w:type="dxa"/>
          </w:tcPr>
          <w:p w:rsidR="00B55546" w:rsidRPr="00483AF1" w:rsidRDefault="00B55546" w:rsidP="00AC1CB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i w:val="0"/>
                <w:sz w:val="24"/>
                <w:szCs w:val="24"/>
              </w:rPr>
              <w:t>PRIMORSKO-GORANSKA ŽUPANIJA</w:t>
            </w:r>
          </w:p>
        </w:tc>
      </w:tr>
      <w:tr w:rsidR="00B55546" w:rsidRPr="00483AF1" w:rsidTr="00370213">
        <w:trPr>
          <w:trHeight w:val="1182"/>
        </w:trPr>
        <w:tc>
          <w:tcPr>
            <w:tcW w:w="5342" w:type="dxa"/>
          </w:tcPr>
          <w:p w:rsidR="00B55546" w:rsidRPr="00483AF1" w:rsidRDefault="00B55546" w:rsidP="00AC1CB8">
            <w:pPr>
              <w:pStyle w:val="Header"/>
              <w:jc w:val="center"/>
              <w:rPr>
                <w:rFonts w:ascii="Arial Narrow" w:hAnsi="Arial Narrow"/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UPRAVNI ODJEL ZA PROSTORNO UREĐENJE, GRADITELJSTVO I  ZAŠTITU OKOLIŠA</w:t>
            </w:r>
          </w:p>
          <w:p w:rsidR="00B55546" w:rsidRPr="00483AF1" w:rsidRDefault="00B55546" w:rsidP="00AC1CB8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483AF1">
              <w:rPr>
                <w:rFonts w:ascii="Arial Narrow" w:hAnsi="Arial Narrow"/>
                <w:i w:val="0"/>
                <w:sz w:val="24"/>
                <w:szCs w:val="24"/>
              </w:rPr>
              <w:t>ISPOSTAVA U MALOM LOŠINJU</w:t>
            </w:r>
          </w:p>
        </w:tc>
      </w:tr>
    </w:tbl>
    <w:p w:rsidR="00B55546" w:rsidRPr="004F646E" w:rsidRDefault="00B55546" w:rsidP="00B55546">
      <w:pPr>
        <w:suppressAutoHyphens/>
        <w:rPr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>KLASA: UP/I-361-03/1</w:t>
      </w:r>
      <w:r w:rsidR="00AC1CB8">
        <w:rPr>
          <w:i w:val="0"/>
          <w:spacing w:val="-3"/>
          <w:szCs w:val="22"/>
        </w:rPr>
        <w:t>8</w:t>
      </w:r>
      <w:r w:rsidRPr="004F646E">
        <w:rPr>
          <w:i w:val="0"/>
          <w:spacing w:val="-3"/>
          <w:szCs w:val="22"/>
        </w:rPr>
        <w:t>-06/</w:t>
      </w:r>
      <w:r w:rsidR="0058708C">
        <w:rPr>
          <w:i w:val="0"/>
          <w:spacing w:val="-3"/>
          <w:szCs w:val="22"/>
        </w:rPr>
        <w:t>93</w:t>
      </w:r>
    </w:p>
    <w:p w:rsidR="00B55546" w:rsidRPr="004F646E" w:rsidRDefault="00B55546" w:rsidP="00B55546">
      <w:pPr>
        <w:suppressAutoHyphens/>
        <w:rPr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>UR.BROJ: 2170/1-03-05/</w:t>
      </w:r>
      <w:r w:rsidR="0058708C">
        <w:rPr>
          <w:i w:val="0"/>
          <w:spacing w:val="-3"/>
          <w:szCs w:val="22"/>
        </w:rPr>
        <w:t>1</w:t>
      </w:r>
      <w:r w:rsidRPr="004F646E">
        <w:rPr>
          <w:i w:val="0"/>
          <w:spacing w:val="-3"/>
          <w:szCs w:val="22"/>
        </w:rPr>
        <w:t>-</w:t>
      </w:r>
      <w:r w:rsidR="0058708C">
        <w:rPr>
          <w:i w:val="0"/>
          <w:spacing w:val="-3"/>
          <w:szCs w:val="22"/>
        </w:rPr>
        <w:t>22</w:t>
      </w:r>
      <w:r w:rsidRPr="004F646E">
        <w:rPr>
          <w:i w:val="0"/>
          <w:spacing w:val="-3"/>
          <w:szCs w:val="22"/>
        </w:rPr>
        <w:t>-</w:t>
      </w:r>
      <w:r w:rsidR="0058708C">
        <w:rPr>
          <w:i w:val="0"/>
          <w:spacing w:val="-3"/>
          <w:szCs w:val="22"/>
        </w:rPr>
        <w:t>8</w:t>
      </w:r>
    </w:p>
    <w:p w:rsidR="00B55546" w:rsidRPr="004F646E" w:rsidRDefault="00B55546" w:rsidP="00B55546">
      <w:pPr>
        <w:suppressAutoHyphens/>
        <w:rPr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 xml:space="preserve">Mali Lošinj, </w:t>
      </w:r>
      <w:r w:rsidR="00AA7165">
        <w:rPr>
          <w:i w:val="0"/>
          <w:spacing w:val="-3"/>
          <w:szCs w:val="22"/>
        </w:rPr>
        <w:t>11</w:t>
      </w:r>
      <w:r w:rsidR="0058708C">
        <w:rPr>
          <w:i w:val="0"/>
          <w:spacing w:val="-3"/>
          <w:szCs w:val="22"/>
        </w:rPr>
        <w:t>. siječnja 2022</w:t>
      </w:r>
      <w:r w:rsidR="00AC1CB8">
        <w:rPr>
          <w:i w:val="0"/>
          <w:spacing w:val="-3"/>
          <w:szCs w:val="22"/>
        </w:rPr>
        <w:t>.</w:t>
      </w:r>
    </w:p>
    <w:p w:rsidR="00B55546" w:rsidRPr="004F646E" w:rsidRDefault="00B55546" w:rsidP="00B55546">
      <w:pPr>
        <w:suppressAutoHyphens/>
        <w:rPr>
          <w:i w:val="0"/>
          <w:spacing w:val="-3"/>
          <w:szCs w:val="22"/>
        </w:rPr>
      </w:pPr>
    </w:p>
    <w:p w:rsidR="00B55546" w:rsidRDefault="00B55546" w:rsidP="00B55546">
      <w:pPr>
        <w:suppressAutoHyphens/>
        <w:rPr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 xml:space="preserve">       Primorsko goranska županija, Upravni odjel za prostorno uređenje, graditeljstvo i zaštitu okoliša, Ispostava u Malom Lošinju,  postupajući po zahtjevu </w:t>
      </w:r>
      <w:r w:rsidR="004F646E" w:rsidRPr="004F646E">
        <w:rPr>
          <w:i w:val="0"/>
          <w:spacing w:val="-3"/>
          <w:szCs w:val="22"/>
        </w:rPr>
        <w:t xml:space="preserve">društva </w:t>
      </w:r>
      <w:bookmarkStart w:id="1" w:name="podnositelj"/>
      <w:r w:rsidR="0058708C">
        <w:rPr>
          <w:i w:val="0"/>
          <w:spacing w:val="-3"/>
        </w:rPr>
        <w:t xml:space="preserve">Hrvatski operator prijenosnog sustava d.o.o. </w:t>
      </w:r>
      <w:r w:rsidR="00AA7165">
        <w:rPr>
          <w:i w:val="0"/>
          <w:spacing w:val="-3"/>
        </w:rPr>
        <w:t xml:space="preserve">Zagreb, Prijenosnog Područja Rijeka, </w:t>
      </w:r>
      <w:r w:rsidR="0058708C">
        <w:rPr>
          <w:i w:val="0"/>
          <w:spacing w:val="-3"/>
        </w:rPr>
        <w:t xml:space="preserve">Matulji, </w:t>
      </w:r>
      <w:proofErr w:type="spellStart"/>
      <w:r w:rsidR="0058708C">
        <w:rPr>
          <w:i w:val="0"/>
          <w:spacing w:val="-3"/>
        </w:rPr>
        <w:t>Marinčićeva</w:t>
      </w:r>
      <w:proofErr w:type="spellEnd"/>
      <w:r w:rsidR="0058708C">
        <w:rPr>
          <w:i w:val="0"/>
          <w:spacing w:val="-3"/>
        </w:rPr>
        <w:t xml:space="preserve"> 3, </w:t>
      </w:r>
      <w:r w:rsidR="009E0E7F">
        <w:rPr>
          <w:i w:val="0"/>
          <w:spacing w:val="-3"/>
        </w:rPr>
        <w:t xml:space="preserve">OIB 13148821633, </w:t>
      </w:r>
      <w:r w:rsidR="004F646E" w:rsidRPr="004F646E">
        <w:rPr>
          <w:i w:val="0"/>
        </w:rPr>
        <w:t>zastupanog po opunomoćeniku</w:t>
      </w:r>
      <w:r w:rsidR="009E0E7F">
        <w:rPr>
          <w:i w:val="0"/>
          <w:spacing w:val="-3"/>
        </w:rPr>
        <w:t xml:space="preserve">  društvu Dalekovod – projekt d.o.o. Zagreb, M. </w:t>
      </w:r>
      <w:proofErr w:type="spellStart"/>
      <w:r w:rsidR="009E0E7F">
        <w:rPr>
          <w:i w:val="0"/>
          <w:spacing w:val="-3"/>
        </w:rPr>
        <w:t>Čavića</w:t>
      </w:r>
      <w:proofErr w:type="spellEnd"/>
      <w:r w:rsidR="009E0E7F">
        <w:rPr>
          <w:i w:val="0"/>
          <w:spacing w:val="-3"/>
        </w:rPr>
        <w:t xml:space="preserve"> 4</w:t>
      </w:r>
      <w:bookmarkEnd w:id="1"/>
      <w:r w:rsidRPr="004F646E">
        <w:rPr>
          <w:i w:val="0"/>
          <w:spacing w:val="-3"/>
          <w:szCs w:val="22"/>
        </w:rPr>
        <w:t>, na temelju članka 116.  Zakona o gradnji („Narodne novine", br. 153/13</w:t>
      </w:r>
      <w:r w:rsidR="0058708C">
        <w:rPr>
          <w:i w:val="0"/>
          <w:spacing w:val="-3"/>
          <w:szCs w:val="22"/>
        </w:rPr>
        <w:t xml:space="preserve">, </w:t>
      </w:r>
      <w:r w:rsidR="006708A0" w:rsidRPr="004F646E">
        <w:rPr>
          <w:i w:val="0"/>
          <w:spacing w:val="-3"/>
          <w:szCs w:val="22"/>
        </w:rPr>
        <w:t>20/17</w:t>
      </w:r>
      <w:r w:rsidRPr="004F646E">
        <w:rPr>
          <w:i w:val="0"/>
          <w:spacing w:val="-3"/>
          <w:szCs w:val="22"/>
        </w:rPr>
        <w:t>)</w:t>
      </w:r>
      <w:r w:rsidR="009E0E7F" w:rsidRPr="009E0E7F">
        <w:t xml:space="preserve"> </w:t>
      </w:r>
      <w:r w:rsidR="009E0E7F" w:rsidRPr="009E0E7F">
        <w:rPr>
          <w:i w:val="0"/>
          <w:spacing w:val="-3"/>
          <w:szCs w:val="22"/>
        </w:rPr>
        <w:t>u vezi sa člankom 6</w:t>
      </w:r>
      <w:r w:rsidR="00AA7165">
        <w:rPr>
          <w:i w:val="0"/>
          <w:spacing w:val="-3"/>
          <w:szCs w:val="22"/>
        </w:rPr>
        <w:t>1. Zakona o izmjenama i dopuna Z</w:t>
      </w:r>
      <w:r w:rsidR="009E0E7F" w:rsidRPr="009E0E7F">
        <w:rPr>
          <w:i w:val="0"/>
          <w:spacing w:val="-3"/>
          <w:szCs w:val="22"/>
        </w:rPr>
        <w:t>akona o gradnji („Narodne novine“, br. 39/19),</w:t>
      </w:r>
    </w:p>
    <w:p w:rsidR="0058708C" w:rsidRPr="004F646E" w:rsidRDefault="0058708C" w:rsidP="00B55546">
      <w:pPr>
        <w:suppressAutoHyphens/>
        <w:rPr>
          <w:i w:val="0"/>
          <w:spacing w:val="-3"/>
          <w:szCs w:val="22"/>
        </w:rPr>
      </w:pPr>
    </w:p>
    <w:p w:rsidR="00B55546" w:rsidRPr="00483AF1" w:rsidRDefault="00B55546" w:rsidP="00B55546">
      <w:pPr>
        <w:suppressAutoHyphens/>
        <w:jc w:val="center"/>
        <w:rPr>
          <w:b/>
          <w:i w:val="0"/>
          <w:spacing w:val="-3"/>
          <w:sz w:val="24"/>
        </w:rPr>
      </w:pPr>
      <w:r w:rsidRPr="00483AF1">
        <w:rPr>
          <w:b/>
          <w:i w:val="0"/>
          <w:spacing w:val="-3"/>
          <w:sz w:val="24"/>
        </w:rPr>
        <w:t>P  O  Z  I  V  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  <w:r w:rsidRPr="00483AF1">
        <w:rPr>
          <w:i w:val="0"/>
          <w:spacing w:val="-3"/>
          <w:sz w:val="24"/>
        </w:rPr>
        <w:t>Na uvid u spis predmeta radi izjašnjenja</w:t>
      </w:r>
    </w:p>
    <w:p w:rsidR="00B55546" w:rsidRPr="00483AF1" w:rsidRDefault="00B55546" w:rsidP="00B55546">
      <w:pPr>
        <w:suppressAutoHyphens/>
        <w:jc w:val="center"/>
        <w:rPr>
          <w:i w:val="0"/>
          <w:spacing w:val="-3"/>
          <w:sz w:val="24"/>
        </w:rPr>
      </w:pPr>
    </w:p>
    <w:p w:rsidR="00AA7165" w:rsidRDefault="001F23B1" w:rsidP="001F23B1">
      <w:pPr>
        <w:tabs>
          <w:tab w:val="left" w:pos="-720"/>
        </w:tabs>
        <w:suppressAutoHyphens/>
        <w:rPr>
          <w:i w:val="0"/>
          <w:szCs w:val="22"/>
        </w:rPr>
      </w:pPr>
      <w:r w:rsidRPr="001F23B1">
        <w:rPr>
          <w:i w:val="0"/>
          <w:spacing w:val="-3"/>
          <w:szCs w:val="22"/>
        </w:rPr>
        <w:t>stranke u postupku izdavanja građevinske dozvole, odnosno vlasnike i nositelje drugih stvarnih prava na nekretninama za koje se izdaje građevinska dozvola</w:t>
      </w:r>
      <w:r w:rsidR="009E0E7F">
        <w:rPr>
          <w:i w:val="0"/>
          <w:spacing w:val="-3"/>
          <w:szCs w:val="22"/>
        </w:rPr>
        <w:t xml:space="preserve"> za rekonstrukciju podmorskog kabela 110 kV Cres (OSOR) – Lošinj ( OSOR 2) planiranu na dijelu pomorskog dobra kao i na č. </w:t>
      </w:r>
      <w:proofErr w:type="spellStart"/>
      <w:r w:rsidR="009E0E7F">
        <w:rPr>
          <w:i w:val="0"/>
          <w:spacing w:val="-3"/>
          <w:szCs w:val="22"/>
        </w:rPr>
        <w:t>zem</w:t>
      </w:r>
      <w:proofErr w:type="spellEnd"/>
      <w:r w:rsidR="009E0E7F">
        <w:rPr>
          <w:i w:val="0"/>
          <w:spacing w:val="-3"/>
          <w:szCs w:val="22"/>
        </w:rPr>
        <w:t>. 575/1, 575/2, 575/3, 575/4, 1835/2, 842/1</w:t>
      </w:r>
      <w:r w:rsidR="00884CD4">
        <w:rPr>
          <w:i w:val="0"/>
          <w:spacing w:val="-3"/>
          <w:szCs w:val="22"/>
        </w:rPr>
        <w:t>(nastala cijepanjem 842)</w:t>
      </w:r>
      <w:r w:rsidR="009E0E7F">
        <w:rPr>
          <w:i w:val="0"/>
          <w:spacing w:val="-3"/>
          <w:szCs w:val="22"/>
        </w:rPr>
        <w:t>, 842/2</w:t>
      </w:r>
      <w:r w:rsidR="00884CD4">
        <w:rPr>
          <w:i w:val="0"/>
          <w:spacing w:val="-3"/>
          <w:szCs w:val="22"/>
        </w:rPr>
        <w:t xml:space="preserve"> (nastala cijepanjem 842)</w:t>
      </w:r>
      <w:r w:rsidR="009E0E7F">
        <w:rPr>
          <w:i w:val="0"/>
          <w:spacing w:val="-3"/>
          <w:szCs w:val="22"/>
        </w:rPr>
        <w:t>, 845/2</w:t>
      </w:r>
      <w:r w:rsidR="00884CD4">
        <w:rPr>
          <w:i w:val="0"/>
          <w:spacing w:val="-3"/>
          <w:szCs w:val="22"/>
        </w:rPr>
        <w:t xml:space="preserve"> (nastala cijepanjem 845)</w:t>
      </w:r>
      <w:r w:rsidR="00F40661">
        <w:rPr>
          <w:i w:val="0"/>
          <w:spacing w:val="-3"/>
          <w:szCs w:val="22"/>
        </w:rPr>
        <w:t>, 1834/1, 847/1 (nastala cijepanjem 847), 847/2 (nastala cijepanjem 847)</w:t>
      </w:r>
      <w:r w:rsidR="009E0E7F">
        <w:rPr>
          <w:i w:val="0"/>
          <w:spacing w:val="-3"/>
          <w:szCs w:val="22"/>
        </w:rPr>
        <w:t>, 854</w:t>
      </w:r>
      <w:r w:rsidR="00C02548">
        <w:rPr>
          <w:i w:val="0"/>
          <w:spacing w:val="-3"/>
          <w:szCs w:val="22"/>
        </w:rPr>
        <w:t>/1</w:t>
      </w:r>
      <w:r w:rsidR="00884CD4">
        <w:rPr>
          <w:i w:val="0"/>
          <w:spacing w:val="-3"/>
          <w:szCs w:val="22"/>
        </w:rPr>
        <w:t xml:space="preserve"> (nastala cijepanjem 854)</w:t>
      </w:r>
      <w:r w:rsidR="00C02548">
        <w:rPr>
          <w:i w:val="0"/>
          <w:spacing w:val="-3"/>
          <w:szCs w:val="22"/>
        </w:rPr>
        <w:t>, 854/2</w:t>
      </w:r>
      <w:r w:rsidR="00884CD4">
        <w:rPr>
          <w:i w:val="0"/>
          <w:spacing w:val="-3"/>
          <w:szCs w:val="22"/>
        </w:rPr>
        <w:t xml:space="preserve"> (nastala cijepanjem 854)</w:t>
      </w:r>
      <w:r w:rsidR="009E0E7F">
        <w:rPr>
          <w:i w:val="0"/>
          <w:spacing w:val="-3"/>
          <w:szCs w:val="22"/>
        </w:rPr>
        <w:t>, 1833/3, 1829</w:t>
      </w:r>
      <w:r w:rsidR="00C02548">
        <w:rPr>
          <w:i w:val="0"/>
          <w:spacing w:val="-3"/>
          <w:szCs w:val="22"/>
        </w:rPr>
        <w:t>/1</w:t>
      </w:r>
      <w:r w:rsidR="00F40661">
        <w:rPr>
          <w:i w:val="0"/>
          <w:spacing w:val="-3"/>
          <w:szCs w:val="22"/>
        </w:rPr>
        <w:t xml:space="preserve"> (nastala cijepanjem 1829)</w:t>
      </w:r>
      <w:r w:rsidR="009E0E7F">
        <w:rPr>
          <w:i w:val="0"/>
          <w:spacing w:val="-3"/>
          <w:szCs w:val="22"/>
        </w:rPr>
        <w:t>, 993</w:t>
      </w:r>
      <w:r w:rsidR="00C02548">
        <w:rPr>
          <w:i w:val="0"/>
          <w:spacing w:val="-3"/>
          <w:szCs w:val="22"/>
        </w:rPr>
        <w:t>/2</w:t>
      </w:r>
      <w:r w:rsidR="00884CD4">
        <w:rPr>
          <w:i w:val="0"/>
          <w:spacing w:val="-3"/>
          <w:szCs w:val="22"/>
        </w:rPr>
        <w:t xml:space="preserve"> (nastala cijepanjem 993), 1867 (nastala od 1824)</w:t>
      </w:r>
      <w:r w:rsidR="009E0E7F">
        <w:rPr>
          <w:i w:val="0"/>
          <w:spacing w:val="-3"/>
          <w:szCs w:val="22"/>
        </w:rPr>
        <w:t xml:space="preserve">, 991/1, 1090/2 i </w:t>
      </w:r>
      <w:r w:rsidR="00AA7165">
        <w:rPr>
          <w:i w:val="0"/>
          <w:spacing w:val="-3"/>
          <w:szCs w:val="22"/>
        </w:rPr>
        <w:t xml:space="preserve">1090/3 sve u k.o. </w:t>
      </w:r>
      <w:proofErr w:type="spellStart"/>
      <w:r w:rsidR="00AA7165">
        <w:rPr>
          <w:i w:val="0"/>
          <w:spacing w:val="-3"/>
          <w:szCs w:val="22"/>
        </w:rPr>
        <w:t>Osor</w:t>
      </w:r>
      <w:proofErr w:type="spellEnd"/>
      <w:r>
        <w:rPr>
          <w:i w:val="0"/>
          <w:szCs w:val="22"/>
        </w:rPr>
        <w:t xml:space="preserve">, </w:t>
      </w:r>
      <w:r w:rsidRPr="001F23B1">
        <w:rPr>
          <w:i w:val="0"/>
          <w:szCs w:val="22"/>
        </w:rPr>
        <w:t>prema glavnom projek</w:t>
      </w:r>
      <w:r w:rsidR="00AA7165">
        <w:rPr>
          <w:i w:val="0"/>
          <w:szCs w:val="22"/>
        </w:rPr>
        <w:t>tu zajedničke oznake „DC1652A</w:t>
      </w:r>
      <w:r w:rsidRPr="001F23B1">
        <w:rPr>
          <w:i w:val="0"/>
          <w:szCs w:val="22"/>
        </w:rPr>
        <w:t>“</w:t>
      </w:r>
      <w:r>
        <w:rPr>
          <w:i w:val="0"/>
          <w:szCs w:val="22"/>
        </w:rPr>
        <w:t>,</w:t>
      </w:r>
      <w:r w:rsidR="00AA7165">
        <w:rPr>
          <w:i w:val="0"/>
          <w:szCs w:val="22"/>
        </w:rPr>
        <w:t xml:space="preserve"> od listopada 2018</w:t>
      </w:r>
      <w:r w:rsidRPr="001F23B1">
        <w:rPr>
          <w:i w:val="0"/>
          <w:szCs w:val="22"/>
        </w:rPr>
        <w:t>. godine, koji je ovjeren po glavnom projektantu</w:t>
      </w:r>
      <w:r w:rsidRPr="001F23B1">
        <w:rPr>
          <w:szCs w:val="22"/>
        </w:rPr>
        <w:t xml:space="preserve"> </w:t>
      </w:r>
      <w:r w:rsidR="00AA7165">
        <w:rPr>
          <w:i w:val="0"/>
          <w:szCs w:val="22"/>
        </w:rPr>
        <w:t>mr. sc. Toni Dropulić, dipl. ing. el</w:t>
      </w:r>
      <w:r w:rsidRPr="001F23B1">
        <w:rPr>
          <w:i w:val="0"/>
          <w:szCs w:val="22"/>
        </w:rPr>
        <w:t xml:space="preserve">., broj ovlaštenja </w:t>
      </w:r>
      <w:r w:rsidR="00AA7165">
        <w:rPr>
          <w:i w:val="0"/>
          <w:szCs w:val="22"/>
        </w:rPr>
        <w:t>E 2246</w:t>
      </w:r>
      <w:r>
        <w:rPr>
          <w:i w:val="0"/>
          <w:szCs w:val="22"/>
        </w:rPr>
        <w:t xml:space="preserve">, </w:t>
      </w:r>
      <w:r w:rsidR="00AA7165">
        <w:rPr>
          <w:i w:val="0"/>
          <w:szCs w:val="22"/>
        </w:rPr>
        <w:t xml:space="preserve">iz društva Dalekovod projekt d.o.o. Zagreb, Marijana </w:t>
      </w:r>
      <w:proofErr w:type="spellStart"/>
      <w:r w:rsidR="00AA7165">
        <w:rPr>
          <w:i w:val="0"/>
          <w:szCs w:val="22"/>
        </w:rPr>
        <w:t>Čavića</w:t>
      </w:r>
      <w:proofErr w:type="spellEnd"/>
      <w:r w:rsidR="00AA7165">
        <w:rPr>
          <w:i w:val="0"/>
          <w:szCs w:val="22"/>
        </w:rPr>
        <w:t xml:space="preserve"> 4.</w:t>
      </w:r>
    </w:p>
    <w:p w:rsidR="001F23B1" w:rsidRPr="001F23B1" w:rsidRDefault="001F23B1" w:rsidP="001F23B1">
      <w:pPr>
        <w:tabs>
          <w:tab w:val="left" w:pos="-720"/>
        </w:tabs>
        <w:suppressAutoHyphens/>
        <w:rPr>
          <w:i w:val="0"/>
          <w:spacing w:val="-3"/>
          <w:szCs w:val="22"/>
        </w:rPr>
      </w:pPr>
    </w:p>
    <w:p w:rsidR="00AA7165" w:rsidRPr="00F40661" w:rsidRDefault="00B55546" w:rsidP="00B55546">
      <w:pPr>
        <w:suppressAutoHyphens/>
        <w:rPr>
          <w:b/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 xml:space="preserve">Uvid u spis se može izvršiti </w:t>
      </w:r>
      <w:r w:rsidR="00AA7165">
        <w:rPr>
          <w:b/>
          <w:i w:val="0"/>
          <w:spacing w:val="-3"/>
          <w:szCs w:val="22"/>
        </w:rPr>
        <w:t>25</w:t>
      </w:r>
      <w:r w:rsidRPr="004F646E">
        <w:rPr>
          <w:b/>
          <w:i w:val="0"/>
          <w:spacing w:val="-3"/>
          <w:szCs w:val="22"/>
        </w:rPr>
        <w:t xml:space="preserve">. </w:t>
      </w:r>
      <w:r w:rsidR="00AA7165">
        <w:rPr>
          <w:b/>
          <w:i w:val="0"/>
          <w:spacing w:val="-3"/>
          <w:szCs w:val="22"/>
        </w:rPr>
        <w:t>siječnja</w:t>
      </w:r>
      <w:r w:rsidR="00A52973" w:rsidRPr="004F646E">
        <w:rPr>
          <w:b/>
          <w:i w:val="0"/>
          <w:spacing w:val="-3"/>
          <w:szCs w:val="22"/>
        </w:rPr>
        <w:t xml:space="preserve"> 20</w:t>
      </w:r>
      <w:r w:rsidR="00AA7165">
        <w:rPr>
          <w:b/>
          <w:i w:val="0"/>
          <w:spacing w:val="-3"/>
          <w:szCs w:val="22"/>
        </w:rPr>
        <w:t>22</w:t>
      </w:r>
      <w:r w:rsidR="00A52973" w:rsidRPr="004F646E">
        <w:rPr>
          <w:b/>
          <w:i w:val="0"/>
          <w:spacing w:val="-3"/>
          <w:szCs w:val="22"/>
        </w:rPr>
        <w:t>. godine u 1</w:t>
      </w:r>
      <w:r w:rsidR="00AA7165">
        <w:rPr>
          <w:b/>
          <w:i w:val="0"/>
          <w:spacing w:val="-3"/>
          <w:szCs w:val="22"/>
        </w:rPr>
        <w:t>3</w:t>
      </w:r>
      <w:r w:rsidR="00A52973" w:rsidRPr="004F646E">
        <w:rPr>
          <w:b/>
          <w:i w:val="0"/>
          <w:spacing w:val="-3"/>
          <w:szCs w:val="22"/>
        </w:rPr>
        <w:t>,</w:t>
      </w:r>
      <w:r w:rsidR="006708A0" w:rsidRPr="004F646E">
        <w:rPr>
          <w:b/>
          <w:i w:val="0"/>
          <w:spacing w:val="-3"/>
          <w:szCs w:val="22"/>
        </w:rPr>
        <w:t>0</w:t>
      </w:r>
      <w:r w:rsidRPr="004F646E">
        <w:rPr>
          <w:b/>
          <w:i w:val="0"/>
          <w:spacing w:val="-3"/>
          <w:szCs w:val="22"/>
        </w:rPr>
        <w:t xml:space="preserve">0 sati, </w:t>
      </w:r>
      <w:r w:rsidRPr="004F646E">
        <w:rPr>
          <w:i w:val="0"/>
          <w:spacing w:val="-3"/>
          <w:szCs w:val="22"/>
        </w:rPr>
        <w:t xml:space="preserve">u prostorijama Primorsko - goranske županije, Upravnom odjelu za prostorno uređenje, graditeljstvo i zaštitu okoliša, Ispostava u Malom Lošinju, na adresi: </w:t>
      </w:r>
      <w:r w:rsidRPr="004F646E">
        <w:rPr>
          <w:b/>
          <w:i w:val="0"/>
          <w:spacing w:val="-3"/>
          <w:szCs w:val="22"/>
        </w:rPr>
        <w:t>u</w:t>
      </w:r>
      <w:r w:rsidR="00AA7165">
        <w:rPr>
          <w:b/>
          <w:i w:val="0"/>
          <w:spacing w:val="-3"/>
          <w:szCs w:val="22"/>
        </w:rPr>
        <w:t xml:space="preserve"> Malom Lošinju, Riva Lošinjskih kapetana 7, II kat, soba 37</w:t>
      </w:r>
      <w:r w:rsidRPr="004F646E">
        <w:rPr>
          <w:b/>
          <w:i w:val="0"/>
          <w:spacing w:val="-3"/>
          <w:szCs w:val="22"/>
        </w:rPr>
        <w:t>.</w:t>
      </w:r>
    </w:p>
    <w:bookmarkEnd w:id="0"/>
    <w:p w:rsidR="00AA7165" w:rsidRPr="004F646E" w:rsidRDefault="006708A0" w:rsidP="006708A0">
      <w:pPr>
        <w:suppressAutoHyphens/>
        <w:rPr>
          <w:i w:val="0"/>
          <w:spacing w:val="-3"/>
          <w:szCs w:val="22"/>
        </w:rPr>
      </w:pPr>
      <w:r w:rsidRPr="004F646E">
        <w:rPr>
          <w:i w:val="0"/>
          <w:spacing w:val="-3"/>
          <w:szCs w:val="22"/>
        </w:rPr>
        <w:t>Uvid u spis predmeta mogu izvršiti osobe, osobno ili putem opunomoćenika, koje dokažu svojstvo stranke u postupku izdavanja građevinske dozvole. Prilikom uvida u spis pozvane stranke dužne su dokazati da imaju svojstvo stranke, a opunomoćenik mora priložiti i valjanu punomoć. Prije usmene rasprave, u uredovno vrijeme ovog upravnog odjela, stranke se mogu odazvati radi uvida u spis kao i radi davanja izjave.</w:t>
      </w:r>
    </w:p>
    <w:p w:rsidR="00B55546" w:rsidRPr="004F646E" w:rsidRDefault="006708A0" w:rsidP="00B55546">
      <w:pPr>
        <w:suppressAutoHyphens/>
        <w:rPr>
          <w:i w:val="0"/>
          <w:szCs w:val="22"/>
        </w:rPr>
      </w:pPr>
      <w:r w:rsidRPr="004F646E">
        <w:rPr>
          <w:i w:val="0"/>
          <w:spacing w:val="-3"/>
          <w:szCs w:val="22"/>
        </w:rPr>
        <w:t xml:space="preserve">Sukladno članku 119. Zakona o gradnji, smatra se da je stranci pružena mogućnost uvida  u spis i ako se ona ne izjasni u propisanom roku. Građevinska dozvola može se izdati i ako se stranka ne izjasni  ili ako se stranka ne odazove pozivu.  </w:t>
      </w:r>
    </w:p>
    <w:p w:rsidR="00B55546" w:rsidRPr="004F646E" w:rsidRDefault="00B55546" w:rsidP="00B55546">
      <w:pPr>
        <w:rPr>
          <w:i w:val="0"/>
          <w:szCs w:val="22"/>
        </w:rPr>
      </w:pPr>
      <w:r w:rsidRPr="004F646E">
        <w:rPr>
          <w:i w:val="0"/>
          <w:szCs w:val="22"/>
        </w:rPr>
        <w:t xml:space="preserve">                                                                                                </w:t>
      </w:r>
    </w:p>
    <w:p w:rsidR="00B55546" w:rsidRPr="004F646E" w:rsidRDefault="00B55546" w:rsidP="00344EE6">
      <w:pPr>
        <w:rPr>
          <w:i w:val="0"/>
          <w:szCs w:val="22"/>
        </w:rPr>
      </w:pPr>
      <w:r w:rsidRPr="004F646E">
        <w:rPr>
          <w:i w:val="0"/>
          <w:szCs w:val="22"/>
        </w:rPr>
        <w:tab/>
      </w:r>
      <w:r w:rsidRPr="004F646E">
        <w:rPr>
          <w:i w:val="0"/>
          <w:szCs w:val="22"/>
        </w:rPr>
        <w:tab/>
      </w:r>
      <w:r w:rsidRPr="004F646E">
        <w:rPr>
          <w:i w:val="0"/>
          <w:szCs w:val="22"/>
        </w:rPr>
        <w:tab/>
      </w:r>
      <w:r w:rsidRPr="004F646E">
        <w:rPr>
          <w:i w:val="0"/>
          <w:szCs w:val="22"/>
        </w:rPr>
        <w:tab/>
        <w:t xml:space="preserve">    </w:t>
      </w:r>
      <w:r w:rsidRPr="004F646E">
        <w:rPr>
          <w:i w:val="0"/>
          <w:szCs w:val="22"/>
        </w:rPr>
        <w:tab/>
      </w:r>
      <w:r w:rsidRPr="004F646E">
        <w:rPr>
          <w:i w:val="0"/>
          <w:szCs w:val="22"/>
        </w:rPr>
        <w:tab/>
      </w:r>
      <w:r w:rsidRPr="004F646E">
        <w:rPr>
          <w:i w:val="0"/>
          <w:szCs w:val="22"/>
        </w:rPr>
        <w:tab/>
      </w:r>
      <w:r w:rsidRPr="004F646E">
        <w:rPr>
          <w:i w:val="0"/>
          <w:szCs w:val="22"/>
        </w:rPr>
        <w:tab/>
        <w:t xml:space="preserve">   </w:t>
      </w:r>
      <w:bookmarkStart w:id="2" w:name="_GoBack"/>
      <w:bookmarkEnd w:id="2"/>
    </w:p>
    <w:p w:rsidR="001328A4" w:rsidRPr="004F646E" w:rsidRDefault="001328A4">
      <w:pPr>
        <w:rPr>
          <w:szCs w:val="22"/>
        </w:rPr>
      </w:pPr>
    </w:p>
    <w:sectPr w:rsidR="001328A4" w:rsidRPr="004F646E" w:rsidSect="00712A3A">
      <w:pgSz w:w="11906" w:h="16838"/>
      <w:pgMar w:top="720" w:right="1134" w:bottom="5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17A"/>
    <w:multiLevelType w:val="hybridMultilevel"/>
    <w:tmpl w:val="FB1E68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46"/>
    <w:rsid w:val="000F33AD"/>
    <w:rsid w:val="001328A4"/>
    <w:rsid w:val="001F23B1"/>
    <w:rsid w:val="00261DD4"/>
    <w:rsid w:val="00292340"/>
    <w:rsid w:val="00344EE6"/>
    <w:rsid w:val="004F646E"/>
    <w:rsid w:val="0058708C"/>
    <w:rsid w:val="0063519F"/>
    <w:rsid w:val="006708A0"/>
    <w:rsid w:val="0068611B"/>
    <w:rsid w:val="007B0924"/>
    <w:rsid w:val="00884CD4"/>
    <w:rsid w:val="00907714"/>
    <w:rsid w:val="009E0E7F"/>
    <w:rsid w:val="00A52973"/>
    <w:rsid w:val="00AA7165"/>
    <w:rsid w:val="00AC1CB8"/>
    <w:rsid w:val="00AD2082"/>
    <w:rsid w:val="00B55546"/>
    <w:rsid w:val="00BB4B78"/>
    <w:rsid w:val="00C02548"/>
    <w:rsid w:val="00E2644F"/>
    <w:rsid w:val="00F4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989C"/>
  <w15:docId w15:val="{02E67F76-2A5C-4854-81C9-6D655FA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546"/>
    <w:pPr>
      <w:spacing w:after="0" w:line="240" w:lineRule="auto"/>
      <w:jc w:val="both"/>
    </w:pPr>
    <w:rPr>
      <w:rFonts w:eastAsia="Times New Roman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55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55546"/>
    <w:rPr>
      <w:rFonts w:eastAsia="Times New Roman"/>
      <w:i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46"/>
    <w:rPr>
      <w:rFonts w:ascii="Tahoma" w:eastAsia="Times New Roman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PGZ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PC_ML_ISPOMOC2</dc:creator>
  <cp:lastModifiedBy>Almedina Hasić</cp:lastModifiedBy>
  <cp:revision>2</cp:revision>
  <cp:lastPrinted>2022-01-12T12:29:00Z</cp:lastPrinted>
  <dcterms:created xsi:type="dcterms:W3CDTF">2022-01-12T12:29:00Z</dcterms:created>
  <dcterms:modified xsi:type="dcterms:W3CDTF">2022-01-12T12:29:00Z</dcterms:modified>
</cp:coreProperties>
</file>